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4AD9" w14:textId="3EB62993" w:rsidR="0091043C" w:rsidRDefault="36F77A6C" w:rsidP="4BF1B6D5">
      <w:pPr>
        <w:pStyle w:val="paragraph"/>
        <w:spacing w:beforeAutospacing="0" w:after="0" w:afterAutospacing="0"/>
        <w:jc w:val="center"/>
        <w:textAlignment w:val="baseline"/>
        <w:rPr>
          <w:rFonts w:ascii="Segoe UI" w:hAnsi="Segoe UI" w:cs="Segoe UI"/>
          <w:color w:val="2F5496"/>
          <w:sz w:val="18"/>
          <w:szCs w:val="18"/>
        </w:rPr>
      </w:pPr>
      <w:r w:rsidRPr="4BF1B6D5">
        <w:rPr>
          <w:rStyle w:val="normaltextrun"/>
          <w:rFonts w:ascii="Calibri" w:hAnsi="Calibri" w:cs="Calibri"/>
          <w:b/>
          <w:bCs/>
        </w:rPr>
        <w:t>E</w:t>
      </w:r>
      <w:r w:rsidR="1D2F6521" w:rsidRPr="4BF1B6D5">
        <w:rPr>
          <w:rStyle w:val="normaltextrun"/>
          <w:rFonts w:ascii="Calibri" w:hAnsi="Calibri" w:cs="Calibri"/>
          <w:b/>
          <w:bCs/>
        </w:rPr>
        <w:t xml:space="preserve">DITAL DE CHAMAMENTO PÚBLICO </w:t>
      </w:r>
      <w:r w:rsidR="211E1773" w:rsidRPr="4BF1B6D5">
        <w:rPr>
          <w:rStyle w:val="normaltextrun"/>
          <w:rFonts w:ascii="Calibri" w:hAnsi="Calibri" w:cs="Calibri"/>
          <w:b/>
          <w:bCs/>
        </w:rPr>
        <w:t xml:space="preserve">nº </w:t>
      </w:r>
      <w:r w:rsidR="00052FED">
        <w:rPr>
          <w:rStyle w:val="normaltextrun"/>
          <w:rFonts w:ascii="Calibri" w:hAnsi="Calibri" w:cs="Calibri"/>
          <w:b/>
          <w:bCs/>
        </w:rPr>
        <w:t>024</w:t>
      </w:r>
      <w:r w:rsidR="1D2F6521" w:rsidRPr="4BF1B6D5">
        <w:rPr>
          <w:rStyle w:val="normaltextrun"/>
          <w:rFonts w:ascii="Calibri" w:hAnsi="Calibri" w:cs="Calibri"/>
          <w:b/>
          <w:bCs/>
        </w:rPr>
        <w:t>/SEME/</w:t>
      </w:r>
      <w:r w:rsidR="00052FED">
        <w:rPr>
          <w:rStyle w:val="normaltextrun"/>
          <w:rFonts w:ascii="Calibri" w:hAnsi="Calibri" w:cs="Calibri"/>
          <w:b/>
          <w:bCs/>
        </w:rPr>
        <w:t>2023</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68EE468D"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23938672">
        <w:rPr>
          <w:rStyle w:val="normaltextrun"/>
          <w:rFonts w:ascii="Calibri" w:hAnsi="Calibri" w:cs="Calibri"/>
        </w:rPr>
        <w:t xml:space="preserve">A PREFEITURA DO MUNICÍPIO DE SÃO PAULO, por meio da SECRETARIA MUNICIPAL DE ESPORTES E LAZER (SEME), abre procedimento de </w:t>
      </w:r>
      <w:r w:rsidRPr="23938672">
        <w:rPr>
          <w:rStyle w:val="normaltextrun"/>
          <w:rFonts w:ascii="Calibri" w:hAnsi="Calibri" w:cs="Calibri"/>
          <w:b/>
          <w:bCs/>
        </w:rPr>
        <w:t>Chamamento Público</w:t>
      </w:r>
      <w:r w:rsidRPr="23938672">
        <w:rPr>
          <w:rStyle w:val="normaltextrun"/>
          <w:rFonts w:ascii="Calibri" w:hAnsi="Calibri" w:cs="Calibri"/>
        </w:rPr>
        <w:t xml:space="preserve"> com o objetivo de selecionar Organizações da Sociedade Civil (</w:t>
      </w:r>
      <w:proofErr w:type="spellStart"/>
      <w:r w:rsidRPr="23938672">
        <w:rPr>
          <w:rStyle w:val="normaltextrun"/>
          <w:rFonts w:ascii="Calibri" w:hAnsi="Calibri" w:cs="Calibri"/>
        </w:rPr>
        <w:t>OSCs</w:t>
      </w:r>
      <w:proofErr w:type="spellEnd"/>
      <w:r w:rsidRPr="23938672">
        <w:rPr>
          <w:rStyle w:val="normaltextrun"/>
          <w:rFonts w:ascii="Calibri" w:hAnsi="Calibri" w:cs="Calibri"/>
        </w:rPr>
        <w:t xml:space="preserve">) para a implementação do </w:t>
      </w:r>
      <w:r w:rsidR="2C88B9C3" w:rsidRPr="23938672">
        <w:rPr>
          <w:rStyle w:val="normaltextrun"/>
          <w:rFonts w:ascii="Calibri" w:hAnsi="Calibri" w:cs="Calibri"/>
        </w:rPr>
        <w:t xml:space="preserve">Programa </w:t>
      </w:r>
      <w:r w:rsidRPr="23938672">
        <w:rPr>
          <w:rStyle w:val="normaltextrun"/>
          <w:rFonts w:ascii="Calibri" w:hAnsi="Calibri" w:cs="Calibri"/>
        </w:rPr>
        <w:t>“</w:t>
      </w:r>
      <w:r w:rsidR="031C1DE0" w:rsidRPr="23938672">
        <w:rPr>
          <w:rStyle w:val="normaltextrun"/>
          <w:rFonts w:ascii="Calibri" w:hAnsi="Calibri" w:cs="Calibri"/>
        </w:rPr>
        <w:t>Arena de Férias #</w:t>
      </w:r>
      <w:proofErr w:type="spellStart"/>
      <w:r w:rsidR="031C1DE0" w:rsidRPr="23938672">
        <w:rPr>
          <w:rStyle w:val="normaltextrun"/>
          <w:rFonts w:ascii="Calibri" w:hAnsi="Calibri" w:cs="Calibri"/>
        </w:rPr>
        <w:t>TodosPeloCentro</w:t>
      </w:r>
      <w:proofErr w:type="spellEnd"/>
      <w:r w:rsidRPr="23938672">
        <w:rPr>
          <w:rStyle w:val="normaltextrun"/>
          <w:rFonts w:ascii="Calibri" w:hAnsi="Calibri" w:cs="Calibri"/>
        </w:rPr>
        <w:t xml:space="preserve"> através d</w:t>
      </w:r>
      <w:r w:rsidR="6D1DE9F1" w:rsidRPr="23938672">
        <w:rPr>
          <w:rStyle w:val="normaltextrun"/>
          <w:rFonts w:ascii="Calibri" w:hAnsi="Calibri" w:cs="Calibri"/>
        </w:rPr>
        <w:t xml:space="preserve">a celebração de </w:t>
      </w:r>
      <w:r w:rsidR="002C465C" w:rsidRPr="23938672">
        <w:rPr>
          <w:rStyle w:val="normaltextrun"/>
          <w:rFonts w:ascii="Calibri" w:hAnsi="Calibri" w:cs="Calibri"/>
        </w:rPr>
        <w:t>Termos de</w:t>
      </w:r>
      <w:r w:rsidR="7313DA10" w:rsidRPr="23938672">
        <w:rPr>
          <w:rStyle w:val="normaltextrun"/>
          <w:rFonts w:ascii="Calibri" w:hAnsi="Calibri" w:cs="Calibri"/>
        </w:rPr>
        <w:t xml:space="preserve"> Fomento. Deverão ser observadas as regras deste Edital, da Lei Federal nº 13.019/2014 (MROSC), do Decreto Municipal </w:t>
      </w:r>
      <w:bookmarkStart w:id="0" w:name="_GoBack"/>
      <w:bookmarkEnd w:id="0"/>
      <w:r w:rsidR="7313DA10" w:rsidRPr="23938672">
        <w:rPr>
          <w:rStyle w:val="normaltextrun"/>
          <w:rFonts w:ascii="Calibri" w:hAnsi="Calibri" w:cs="Calibri"/>
        </w:rPr>
        <w:t>nº 57.575/2016, da Portaria nº</w:t>
      </w:r>
      <w:r w:rsidR="003772AE">
        <w:rPr>
          <w:rStyle w:val="normaltextrun"/>
          <w:rFonts w:ascii="Calibri" w:hAnsi="Calibri" w:cs="Calibri"/>
        </w:rPr>
        <w:t>27</w:t>
      </w:r>
      <w:r w:rsidRPr="23938672">
        <w:rPr>
          <w:rStyle w:val="normaltextrun"/>
          <w:rFonts w:ascii="Calibri" w:hAnsi="Calibri" w:cs="Calibri"/>
        </w:rPr>
        <w:t>/SEME/20</w:t>
      </w:r>
      <w:r w:rsidR="003772AE">
        <w:rPr>
          <w:rStyle w:val="normaltextrun"/>
          <w:rFonts w:ascii="Calibri" w:hAnsi="Calibri" w:cs="Calibri"/>
        </w:rPr>
        <w:t>17</w:t>
      </w:r>
      <w:r w:rsidRPr="23938672">
        <w:rPr>
          <w:rStyle w:val="normaltextrun"/>
          <w:rFonts w:ascii="Calibri" w:hAnsi="Calibri" w:cs="Calibri"/>
        </w:rPr>
        <w:t xml:space="preserve"> e demais legislações aplicáveis à matéria, no que couber.</w:t>
      </w:r>
      <w:r w:rsidRPr="23938672">
        <w:rPr>
          <w:rStyle w:val="eop"/>
          <w:rFonts w:ascii="Calibri" w:hAnsi="Calibri" w:cs="Calibri"/>
        </w:rPr>
        <w:t> </w:t>
      </w:r>
    </w:p>
    <w:p w14:paraId="04C241C3" w14:textId="0AE3798C" w:rsidR="005C796F" w:rsidRPr="005C796F" w:rsidRDefault="61AF0687" w:rsidP="00414F9F">
      <w:pPr>
        <w:pStyle w:val="paragraph"/>
        <w:numPr>
          <w:ilvl w:val="0"/>
          <w:numId w:val="15"/>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5EEF8265" w14:textId="31BC9807" w:rsidR="3841E18B" w:rsidRDefault="3841E18B" w:rsidP="00414F9F">
      <w:pPr>
        <w:pStyle w:val="paragraph"/>
        <w:numPr>
          <w:ilvl w:val="1"/>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O presente Edital visa selecionar projetos para realizar ações relacionadas</w:t>
      </w:r>
      <w:r w:rsidR="136365BA" w:rsidRPr="23938672">
        <w:rPr>
          <w:rStyle w:val="normaltextrun"/>
          <w:rFonts w:ascii="Calibri" w:hAnsi="Calibri" w:cs="Calibri"/>
        </w:rPr>
        <w:t xml:space="preserve"> ao Programa</w:t>
      </w:r>
      <w:r w:rsidRPr="23938672">
        <w:rPr>
          <w:rStyle w:val="normaltextrun"/>
          <w:rFonts w:ascii="Calibri" w:hAnsi="Calibri" w:cs="Calibri"/>
        </w:rPr>
        <w:t xml:space="preserve"> </w:t>
      </w:r>
      <w:r w:rsidR="002C465C" w:rsidRPr="23938672">
        <w:rPr>
          <w:rStyle w:val="normaltextrun"/>
          <w:rFonts w:ascii="Calibri" w:hAnsi="Calibri" w:cs="Calibri"/>
        </w:rPr>
        <w:t>“Arena</w:t>
      </w:r>
      <w:r w:rsidR="3A38C8CF" w:rsidRPr="23938672">
        <w:rPr>
          <w:rStyle w:val="normaltextrun"/>
          <w:rFonts w:ascii="Calibri" w:hAnsi="Calibri" w:cs="Calibri"/>
        </w:rPr>
        <w:t xml:space="preserve"> de Férias #</w:t>
      </w:r>
      <w:proofErr w:type="spellStart"/>
      <w:r w:rsidR="3A38C8CF" w:rsidRPr="23938672">
        <w:rPr>
          <w:rStyle w:val="normaltextrun"/>
          <w:rFonts w:ascii="Calibri" w:hAnsi="Calibri" w:cs="Calibri"/>
        </w:rPr>
        <w:t>TodosPeloCentro</w:t>
      </w:r>
      <w:proofErr w:type="spellEnd"/>
      <w:r w:rsidRPr="23938672">
        <w:rPr>
          <w:rStyle w:val="normaltextrun"/>
          <w:rFonts w:ascii="Calibri" w:hAnsi="Calibri" w:cs="Calibri"/>
        </w:rPr>
        <w:t xml:space="preserve">”, buscando </w:t>
      </w:r>
      <w:r w:rsidR="710E1F73" w:rsidRPr="23938672">
        <w:rPr>
          <w:rStyle w:val="normaltextrun"/>
          <w:rFonts w:ascii="Calibri" w:hAnsi="Calibri" w:cs="Calibri"/>
        </w:rPr>
        <w:t>atingir</w:t>
      </w:r>
      <w:r w:rsidRPr="23938672">
        <w:rPr>
          <w:rStyle w:val="normaltextrun"/>
          <w:rFonts w:ascii="Calibri" w:hAnsi="Calibri" w:cs="Calibri"/>
        </w:rPr>
        <w:t xml:space="preserve"> os seguintes objetivos:</w:t>
      </w:r>
    </w:p>
    <w:p w14:paraId="106339EF" w14:textId="6ABD94D7" w:rsidR="3C66FE63" w:rsidRDefault="3C66FE63" w:rsidP="00414F9F">
      <w:pPr>
        <w:pStyle w:val="paragraph"/>
        <w:numPr>
          <w:ilvl w:val="1"/>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Implementação de Arena de Lazer no centro de São Paulo, no âmbito do Programa Todos Pelo Centro, promovendo atividades de:</w:t>
      </w:r>
    </w:p>
    <w:p w14:paraId="337E43BE" w14:textId="44FFE2CC" w:rsidR="3C66FE63" w:rsidRDefault="3C66FE63" w:rsidP="00414F9F">
      <w:pPr>
        <w:pStyle w:val="paragraph"/>
        <w:numPr>
          <w:ilvl w:val="2"/>
          <w:numId w:val="15"/>
        </w:numPr>
        <w:spacing w:beforeAutospacing="0" w:after="120" w:afterAutospacing="0" w:line="360" w:lineRule="auto"/>
        <w:ind w:firstLine="0"/>
        <w:jc w:val="both"/>
        <w:rPr>
          <w:rStyle w:val="normaltextrun"/>
          <w:rFonts w:ascii="Calibri" w:hAnsi="Calibri" w:cs="Calibri"/>
        </w:rPr>
      </w:pPr>
      <w:r w:rsidRPr="23938672">
        <w:rPr>
          <w:rStyle w:val="normaltextrun"/>
          <w:rFonts w:ascii="Calibri" w:hAnsi="Calibri" w:cs="Calibri"/>
        </w:rPr>
        <w:t>Esportes de Rua (palco, futebol de rua e basquete de rua)</w:t>
      </w:r>
    </w:p>
    <w:p w14:paraId="5B56068C" w14:textId="333AA845" w:rsidR="3C66FE63" w:rsidRDefault="3C66FE63" w:rsidP="00414F9F">
      <w:pPr>
        <w:pStyle w:val="paragraph"/>
        <w:numPr>
          <w:ilvl w:val="2"/>
          <w:numId w:val="15"/>
        </w:numPr>
        <w:spacing w:beforeAutospacing="0" w:after="120" w:afterAutospacing="0" w:line="360" w:lineRule="auto"/>
        <w:ind w:firstLine="0"/>
        <w:jc w:val="both"/>
        <w:rPr>
          <w:rStyle w:val="normaltextrun"/>
          <w:rFonts w:ascii="Calibri" w:hAnsi="Calibri" w:cs="Calibri"/>
        </w:rPr>
      </w:pPr>
      <w:r w:rsidRPr="23938672">
        <w:rPr>
          <w:rStyle w:val="normaltextrun"/>
          <w:rFonts w:ascii="Calibri" w:hAnsi="Calibri" w:cs="Calibri"/>
        </w:rPr>
        <w:t>Rapel</w:t>
      </w:r>
    </w:p>
    <w:p w14:paraId="3331D85A" w14:textId="5E60BCC2" w:rsidR="3C66FE63" w:rsidRDefault="3C66FE63" w:rsidP="00414F9F">
      <w:pPr>
        <w:pStyle w:val="paragraph"/>
        <w:numPr>
          <w:ilvl w:val="2"/>
          <w:numId w:val="15"/>
        </w:numPr>
        <w:spacing w:beforeAutospacing="0" w:after="120" w:afterAutospacing="0" w:line="360" w:lineRule="auto"/>
        <w:ind w:firstLine="0"/>
        <w:jc w:val="both"/>
        <w:rPr>
          <w:rStyle w:val="normaltextrun"/>
          <w:rFonts w:ascii="Calibri" w:hAnsi="Calibri" w:cs="Calibri"/>
        </w:rPr>
      </w:pPr>
      <w:r w:rsidRPr="23938672">
        <w:rPr>
          <w:rStyle w:val="normaltextrun"/>
          <w:rFonts w:ascii="Calibri" w:hAnsi="Calibri" w:cs="Calibri"/>
        </w:rPr>
        <w:t>Patinação</w:t>
      </w:r>
    </w:p>
    <w:p w14:paraId="2232DAAF" w14:textId="1617F45E" w:rsidR="3C66FE63" w:rsidRDefault="3C66FE63" w:rsidP="00414F9F">
      <w:pPr>
        <w:pStyle w:val="paragraph"/>
        <w:numPr>
          <w:ilvl w:val="2"/>
          <w:numId w:val="15"/>
        </w:numPr>
        <w:spacing w:beforeAutospacing="0" w:after="120" w:afterAutospacing="0" w:line="360" w:lineRule="auto"/>
        <w:ind w:firstLine="0"/>
        <w:jc w:val="both"/>
        <w:rPr>
          <w:rStyle w:val="normaltextrun"/>
          <w:rFonts w:ascii="Calibri" w:hAnsi="Calibri" w:cs="Calibri"/>
        </w:rPr>
      </w:pPr>
      <w:r w:rsidRPr="23938672">
        <w:rPr>
          <w:rStyle w:val="normaltextrun"/>
          <w:rFonts w:ascii="Calibri" w:hAnsi="Calibri" w:cs="Calibri"/>
        </w:rPr>
        <w:t>Escalada e percurso de obstáculos</w:t>
      </w:r>
    </w:p>
    <w:p w14:paraId="1C5D16F3" w14:textId="06BA74B8" w:rsidR="005C796F" w:rsidRDefault="1D2F6521" w:rsidP="4BF1B6D5">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00CA4A8B">
        <w:rPr>
          <w:rStyle w:val="normaltextrun"/>
          <w:rFonts w:ascii="Calibri" w:hAnsi="Calibri" w:cs="Calibri"/>
        </w:rPr>
        <w:t>O detalhamento do objeto consta do Anex</w:t>
      </w:r>
      <w:r w:rsidRPr="4BF1B6D5">
        <w:rPr>
          <w:rStyle w:val="normaltextrun"/>
          <w:rFonts w:ascii="Calibri" w:hAnsi="Calibri" w:cs="Calibri"/>
        </w:rPr>
        <w:t xml:space="preserve">o </w:t>
      </w:r>
      <w:r w:rsidRPr="4BF1B6D5">
        <w:rPr>
          <w:rStyle w:val="normaltextrun"/>
          <w:rFonts w:ascii="Calibri" w:hAnsi="Calibri" w:cs="Calibri"/>
          <w:shd w:val="clear" w:color="auto" w:fill="FFFF00"/>
        </w:rPr>
        <w:t>X</w:t>
      </w:r>
      <w:r w:rsidR="5420D9FD" w:rsidRPr="4BF1B6D5">
        <w:rPr>
          <w:rStyle w:val="normaltextrun"/>
          <w:rFonts w:ascii="Calibri" w:hAnsi="Calibri" w:cs="Calibri"/>
          <w:shd w:val="clear" w:color="auto" w:fill="FFFF00"/>
        </w:rPr>
        <w:t>XI</w:t>
      </w:r>
      <w:r w:rsidRPr="4BF1B6D5">
        <w:rPr>
          <w:rStyle w:val="normaltextrun"/>
          <w:rFonts w:ascii="Calibri" w:hAnsi="Calibri" w:cs="Calibri"/>
        </w:rPr>
        <w:t xml:space="preserve"> – </w:t>
      </w:r>
      <w:r w:rsidRPr="00CA4A8B">
        <w:rPr>
          <w:rStyle w:val="normaltextrun"/>
          <w:rFonts w:ascii="Calibri" w:hAnsi="Calibri" w:cs="Calibri"/>
        </w:rPr>
        <w:t>Diretrizes Programáticas Para Elaboração do Plano de Trabalho.</w:t>
      </w:r>
      <w:r w:rsidRPr="00CA4A8B">
        <w:rPr>
          <w:rStyle w:val="eop"/>
          <w:rFonts w:ascii="Calibri" w:hAnsi="Calibri" w:cs="Calibri"/>
        </w:rPr>
        <w:t> </w:t>
      </w:r>
    </w:p>
    <w:p w14:paraId="7B8A0940" w14:textId="2928097A" w:rsidR="00860321" w:rsidRDefault="136365BA"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O</w:t>
      </w:r>
      <w:r w:rsidR="55CD9C24" w:rsidRPr="23938672">
        <w:rPr>
          <w:rStyle w:val="eop"/>
          <w:rFonts w:ascii="Calibri" w:hAnsi="Calibri" w:cs="Calibri"/>
        </w:rPr>
        <w:t>s</w:t>
      </w:r>
      <w:r w:rsidRPr="23938672">
        <w:rPr>
          <w:rStyle w:val="eop"/>
          <w:rFonts w:ascii="Calibri" w:hAnsi="Calibri" w:cs="Calibri"/>
        </w:rPr>
        <w:t xml:space="preserve"> </w:t>
      </w:r>
      <w:r w:rsidR="34E3E42F" w:rsidRPr="23938672">
        <w:rPr>
          <w:rStyle w:val="eop"/>
          <w:rFonts w:ascii="Calibri" w:hAnsi="Calibri" w:cs="Calibri"/>
        </w:rPr>
        <w:t>T</w:t>
      </w:r>
      <w:r w:rsidRPr="23938672">
        <w:rPr>
          <w:rStyle w:val="eop"/>
          <w:rFonts w:ascii="Calibri" w:hAnsi="Calibri" w:cs="Calibri"/>
        </w:rPr>
        <w:t>ermo</w:t>
      </w:r>
      <w:r w:rsidR="09B80766" w:rsidRPr="23938672">
        <w:rPr>
          <w:rStyle w:val="eop"/>
          <w:rFonts w:ascii="Calibri" w:hAnsi="Calibri" w:cs="Calibri"/>
        </w:rPr>
        <w:t>s</w:t>
      </w:r>
      <w:r w:rsidRPr="23938672">
        <w:rPr>
          <w:rStyle w:val="eop"/>
          <w:rFonts w:ascii="Calibri" w:hAnsi="Calibri" w:cs="Calibri"/>
        </w:rPr>
        <w:t xml:space="preserve"> de </w:t>
      </w:r>
      <w:r w:rsidR="6BBA3A7E" w:rsidRPr="23938672">
        <w:rPr>
          <w:rStyle w:val="eop"/>
          <w:rFonts w:ascii="Calibri" w:hAnsi="Calibri" w:cs="Calibri"/>
        </w:rPr>
        <w:t>F</w:t>
      </w:r>
      <w:r w:rsidRPr="23938672">
        <w:rPr>
          <w:rStyle w:val="eop"/>
          <w:rFonts w:ascii="Calibri" w:hAnsi="Calibri" w:cs="Calibri"/>
        </w:rPr>
        <w:t>omento</w:t>
      </w:r>
      <w:r w:rsidR="3A3D822F" w:rsidRPr="23938672">
        <w:rPr>
          <w:rStyle w:val="eop"/>
          <w:rFonts w:ascii="Calibri" w:hAnsi="Calibri" w:cs="Calibri"/>
        </w:rPr>
        <w:t xml:space="preserve"> a ser</w:t>
      </w:r>
      <w:r w:rsidR="5508E3D1" w:rsidRPr="23938672">
        <w:rPr>
          <w:rStyle w:val="eop"/>
          <w:rFonts w:ascii="Calibri" w:hAnsi="Calibri" w:cs="Calibri"/>
        </w:rPr>
        <w:t>em</w:t>
      </w:r>
      <w:r w:rsidR="3A3D822F" w:rsidRPr="23938672">
        <w:rPr>
          <w:rStyle w:val="eop"/>
          <w:rFonts w:ascii="Calibri" w:hAnsi="Calibri" w:cs="Calibri"/>
        </w:rPr>
        <w:t xml:space="preserve"> </w:t>
      </w:r>
      <w:r w:rsidRPr="23938672">
        <w:rPr>
          <w:rStyle w:val="eop"/>
          <w:rFonts w:ascii="Calibri" w:hAnsi="Calibri" w:cs="Calibri"/>
        </w:rPr>
        <w:t>celebrado</w:t>
      </w:r>
      <w:r w:rsidR="578824F5" w:rsidRPr="23938672">
        <w:rPr>
          <w:rStyle w:val="eop"/>
          <w:rFonts w:ascii="Calibri" w:hAnsi="Calibri" w:cs="Calibri"/>
        </w:rPr>
        <w:t>s</w:t>
      </w:r>
      <w:r w:rsidRPr="23938672">
        <w:rPr>
          <w:rStyle w:val="eop"/>
          <w:rFonts w:ascii="Calibri" w:hAnsi="Calibri" w:cs="Calibri"/>
        </w:rPr>
        <w:t xml:space="preserve"> dever</w:t>
      </w:r>
      <w:r w:rsidR="35A9BC86" w:rsidRPr="23938672">
        <w:rPr>
          <w:rStyle w:val="eop"/>
          <w:rFonts w:ascii="Calibri" w:hAnsi="Calibri" w:cs="Calibri"/>
        </w:rPr>
        <w:t>ão</w:t>
      </w:r>
      <w:r w:rsidRPr="23938672">
        <w:rPr>
          <w:rStyle w:val="eop"/>
          <w:rFonts w:ascii="Calibri" w:hAnsi="Calibri" w:cs="Calibri"/>
        </w:rPr>
        <w:t xml:space="preserve"> contemplar os itens que são essenciais ao programa</w:t>
      </w:r>
      <w:r w:rsidR="24D63CFD" w:rsidRPr="23938672">
        <w:rPr>
          <w:rStyle w:val="eop"/>
          <w:rFonts w:ascii="Calibri" w:hAnsi="Calibri" w:cs="Calibri"/>
        </w:rPr>
        <w:t xml:space="preserve"> previstos no Anexo XXI – Diretrizes Programáticas Para Elaboração do Plano de Trabalho</w:t>
      </w:r>
    </w:p>
    <w:p w14:paraId="21B6DF67" w14:textId="77777777" w:rsidR="00381676" w:rsidRPr="005C796F" w:rsidRDefault="449EE151" w:rsidP="00414F9F">
      <w:pPr>
        <w:pStyle w:val="paragraph"/>
        <w:numPr>
          <w:ilvl w:val="0"/>
          <w:numId w:val="15"/>
        </w:numPr>
        <w:spacing w:beforeAutospacing="0" w:after="120" w:afterAutospacing="0" w:line="360" w:lineRule="auto"/>
        <w:ind w:left="0" w:firstLine="0"/>
        <w:jc w:val="both"/>
        <w:textAlignment w:val="baseline"/>
        <w:rPr>
          <w:rFonts w:ascii="Calibri" w:hAnsi="Calibri" w:cs="Calibri"/>
          <w:b/>
          <w:bCs/>
        </w:rPr>
      </w:pPr>
      <w:r w:rsidRPr="23938672">
        <w:rPr>
          <w:rStyle w:val="normaltextrun"/>
          <w:rFonts w:ascii="Calibri" w:hAnsi="Calibri" w:cs="Calibri"/>
          <w:b/>
          <w:bCs/>
        </w:rPr>
        <w:t>DA JUSTIFICATIVA: </w:t>
      </w:r>
      <w:r w:rsidRPr="23938672">
        <w:rPr>
          <w:rStyle w:val="eop"/>
          <w:rFonts w:ascii="Calibri" w:hAnsi="Calibri" w:cs="Calibri"/>
          <w:b/>
          <w:bCs/>
        </w:rPr>
        <w:t> </w:t>
      </w:r>
    </w:p>
    <w:p w14:paraId="7D1A16BB" w14:textId="57F92257" w:rsidR="1E6FA699" w:rsidRDefault="1E6FA699" w:rsidP="00414F9F">
      <w:pPr>
        <w:pStyle w:val="PargrafodaLista"/>
        <w:numPr>
          <w:ilvl w:val="1"/>
          <w:numId w:val="14"/>
        </w:numPr>
        <w:spacing w:after="200" w:line="360" w:lineRule="auto"/>
        <w:ind w:left="0"/>
        <w:rPr>
          <w:rFonts w:ascii="Calibri" w:eastAsia="Calibri" w:hAnsi="Calibri" w:cs="Calibri"/>
          <w:color w:val="000000" w:themeColor="text1"/>
          <w:sz w:val="24"/>
          <w:szCs w:val="24"/>
        </w:rPr>
      </w:pPr>
      <w:r w:rsidRPr="23938672">
        <w:rPr>
          <w:rFonts w:eastAsiaTheme="minorEastAsia"/>
          <w:b/>
          <w:bCs/>
          <w:color w:val="000000" w:themeColor="text1"/>
          <w:sz w:val="24"/>
          <w:szCs w:val="24"/>
        </w:rPr>
        <w:t>Aspectos legais que embasam o projeto</w:t>
      </w:r>
    </w:p>
    <w:p w14:paraId="64A5C5DD" w14:textId="25211C59" w:rsidR="1E6FA699" w:rsidRDefault="1E6FA699" w:rsidP="23938672">
      <w:pPr>
        <w:spacing w:after="200" w:line="360" w:lineRule="auto"/>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A Constituição Federal de 1988 reconheceu o esporte e o lazer como direitos sociais, estabelecendo assim um dever de agir do poder público para garanti-los. Na mesma linha, o artigo 217 da Constituição reforça a necessidade do Estado fomentar práticas </w:t>
      </w:r>
      <w:r w:rsidRPr="23938672">
        <w:rPr>
          <w:rFonts w:ascii="Calibri" w:eastAsia="Calibri" w:hAnsi="Calibri" w:cs="Calibri"/>
          <w:color w:val="000000" w:themeColor="text1"/>
          <w:sz w:val="24"/>
          <w:szCs w:val="24"/>
        </w:rPr>
        <w:lastRenderedPageBreak/>
        <w:t>desportivas formais e não formais, bem como a necessidade de incentivar o lazer como forma de promoção social. </w:t>
      </w:r>
    </w:p>
    <w:p w14:paraId="5AF12072" w14:textId="77F56098" w:rsidR="1E6FA699" w:rsidRDefault="1E6FA699"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O artigo 233 da Lei Orgânica e seus incisos apontam como dever do Município destinar recursos orçamentários para incentivar o esporte de participação, o lazer comunitário e a prática da educação física como premissa educacional. </w:t>
      </w:r>
    </w:p>
    <w:p w14:paraId="58862497" w14:textId="42797BAC" w:rsidR="1E6FA699" w:rsidRDefault="1E6FA699"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0518D3A6" w14:textId="6B031608" w:rsidR="1E6FA699" w:rsidRDefault="1E6FA699"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Nesse sentido, o Programa “Arena de Férias #</w:t>
      </w:r>
      <w:proofErr w:type="spellStart"/>
      <w:r w:rsidRPr="23938672">
        <w:rPr>
          <w:rFonts w:ascii="Calibri" w:eastAsia="Calibri" w:hAnsi="Calibri" w:cs="Calibri"/>
          <w:color w:val="000000" w:themeColor="text1"/>
          <w:sz w:val="24"/>
          <w:szCs w:val="24"/>
        </w:rPr>
        <w:t>TodosPeloCentro</w:t>
      </w:r>
      <w:proofErr w:type="spellEnd"/>
      <w:r w:rsidRPr="23938672">
        <w:rPr>
          <w:rFonts w:ascii="Calibri" w:eastAsia="Calibri" w:hAnsi="Calibri" w:cs="Calibri"/>
          <w:color w:val="000000" w:themeColor="text1"/>
          <w:sz w:val="24"/>
          <w:szCs w:val="24"/>
        </w:rPr>
        <w:t>”, a ser executado pela Secretaria Municipal de Esportes e Lazer, visa promover o oferecimento de atividades físicas, esportivas e de lazer de forma disseminada aos munícipes da cidade de São Paulo, corroborando com a época de férias e recesso de uma parcela grande da população.</w:t>
      </w:r>
    </w:p>
    <w:p w14:paraId="7EDC9B71" w14:textId="5D8CE1EA" w:rsidR="1E6FA699" w:rsidRDefault="1E6FA699"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w:t>
      </w:r>
      <w:proofErr w:type="gramStart"/>
      <w:r w:rsidRPr="23938672">
        <w:rPr>
          <w:rFonts w:ascii="Calibri" w:eastAsia="Calibri" w:hAnsi="Calibri" w:cs="Calibri"/>
          <w:color w:val="000000" w:themeColor="text1"/>
          <w:sz w:val="24"/>
          <w:szCs w:val="24"/>
        </w:rPr>
        <w:t>todas</w:t>
      </w:r>
      <w:proofErr w:type="gramEnd"/>
      <w:r w:rsidRPr="23938672">
        <w:rPr>
          <w:rFonts w:ascii="Calibri" w:eastAsia="Calibri" w:hAnsi="Calibri" w:cs="Calibri"/>
          <w:color w:val="000000" w:themeColor="text1"/>
          <w:sz w:val="24"/>
          <w:szCs w:val="24"/>
        </w:rPr>
        <w:t xml:space="preserve"> as faixas etárias, além de desenvolver o esporte e o lazer em todas as suas dimensões, garantindo o acesso universal, a interface e a transversalidade com áreas afins.</w:t>
      </w:r>
    </w:p>
    <w:p w14:paraId="5C87C8F1" w14:textId="2C129B1A" w:rsidR="1E6FA699" w:rsidRDefault="1E6FA699" w:rsidP="00414F9F">
      <w:pPr>
        <w:pStyle w:val="PargrafodaLista"/>
        <w:numPr>
          <w:ilvl w:val="1"/>
          <w:numId w:val="14"/>
        </w:numPr>
        <w:spacing w:after="200" w:line="360" w:lineRule="auto"/>
        <w:rPr>
          <w:rFonts w:eastAsiaTheme="minorEastAsia"/>
          <w:color w:val="000000" w:themeColor="text1"/>
          <w:sz w:val="24"/>
          <w:szCs w:val="24"/>
        </w:rPr>
      </w:pPr>
      <w:r w:rsidRPr="23938672">
        <w:rPr>
          <w:rFonts w:eastAsiaTheme="minorEastAsia"/>
          <w:b/>
          <w:bCs/>
          <w:color w:val="000000" w:themeColor="text1"/>
          <w:sz w:val="24"/>
          <w:szCs w:val="24"/>
        </w:rPr>
        <w:t>Diagnóstico da realidade que se quer modificar, aprimorar ou desenvolver</w:t>
      </w:r>
    </w:p>
    <w:p w14:paraId="6FD55539" w14:textId="4D2BF1D8" w:rsidR="1E6FA699" w:rsidRDefault="1E6FA699"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Continuando o processo de retomada iniciado em 2022 a partir do fim da fase mais aguda da pandemia de Covid-19, busca-se com o presente projeto promover a prática </w:t>
      </w:r>
      <w:r w:rsidRPr="23938672">
        <w:rPr>
          <w:rFonts w:ascii="Calibri" w:eastAsia="Calibri" w:hAnsi="Calibri" w:cs="Calibri"/>
          <w:color w:val="000000" w:themeColor="text1"/>
          <w:sz w:val="24"/>
          <w:szCs w:val="24"/>
        </w:rPr>
        <w:lastRenderedPageBreak/>
        <w:t xml:space="preserve">das atividades físicas, de esporte e de lazer, permitindo ainda conscientizar o munícipe da importância dessas práticas. </w:t>
      </w:r>
    </w:p>
    <w:p w14:paraId="1082E9AF" w14:textId="38F2E216" w:rsidR="1E6FA699" w:rsidRDefault="1E6FA699"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partir disso, é esperado que se promovam uma maior oferta de atividades no centro de São Paulo, visando a sua ocupação pelos munícipes de forma potencial e que gere impacto harmônico no desenvolvimento de área de lazer e entretenimento à essa população.</w:t>
      </w:r>
    </w:p>
    <w:p w14:paraId="4BD01CB3" w14:textId="256242F5" w:rsidR="1E6FA699" w:rsidRDefault="1E6FA699" w:rsidP="23938672">
      <w:pPr>
        <w:spacing w:after="200" w:line="360" w:lineRule="auto"/>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Com isso, serão ofertadas atividades totalmente gratuitas, com a finalidade de convidar a população paulistana para a apropriação dos espaços públicos no centro da cidade para a prática de atividade físicas. Importante destacar que a época de final e início de ano, com recessos e férias escolares, trazem em destaque a necessidade de mais espaços de lazer, vislumbrando o cuidado com a saúde e convívio social, de forma inclusiva e acessível, que corrobora como parte fundamental no desenvolvimento de uma sociedade mais saudável.</w:t>
      </w:r>
    </w:p>
    <w:p w14:paraId="51F91CD2" w14:textId="3C3FB9ED" w:rsidR="1E6FA699" w:rsidRDefault="1E6FA699" w:rsidP="00414F9F">
      <w:pPr>
        <w:pStyle w:val="PargrafodaLista"/>
        <w:numPr>
          <w:ilvl w:val="1"/>
          <w:numId w:val="14"/>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Interesse Público / Benefícios para população</w:t>
      </w:r>
    </w:p>
    <w:p w14:paraId="1E88E13C" w14:textId="04DA095A" w:rsidR="1E6FA699" w:rsidRDefault="1E6FA699" w:rsidP="23938672">
      <w:pPr>
        <w:spacing w:after="0" w:line="360" w:lineRule="auto"/>
        <w:jc w:val="both"/>
        <w:rPr>
          <w:rFonts w:ascii="Calibri" w:eastAsia="Calibri" w:hAnsi="Calibri" w:cs="Calibri"/>
          <w:sz w:val="24"/>
          <w:szCs w:val="24"/>
        </w:rPr>
      </w:pPr>
      <w:r w:rsidRPr="23938672">
        <w:rPr>
          <w:rFonts w:ascii="Calibri" w:eastAsia="Calibri" w:hAnsi="Calibri" w:cs="Calibri"/>
          <w:color w:val="000000" w:themeColor="text1"/>
          <w:sz w:val="24"/>
          <w:szCs w:val="24"/>
        </w:rPr>
        <w:t>O programa procura oferecer ações que proporcionem o munícipe se manter fisicamente ativo. Vale destacar que as práticas esportivas e recreativas, estimulam a população a uma vida mais saudável, com sociabilidade, cidadania e com maior inclusão social.  Além de promover os inúmeros benefícios a saúde e a inserção nas atividades físicas, o programa garante que os munícipes consigam extrair um maior contato com os espaços públicos de lazer e esportivos da capital paulista, em especial no centro de São Paulo como o chamado triângulo histórico (perímetro composto pelas ruas Boa Vista, Líbero Badaró e Benjamin Constant), além do entorno.</w:t>
      </w:r>
    </w:p>
    <w:p w14:paraId="40ED6160" w14:textId="0AF57AE7" w:rsidR="1E6FA699" w:rsidRDefault="1E6FA699"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A proposta se insere no âmbito do Programa Todos Pelo Centro da Prefeitura de São Paulo, que tem como objetivo promover a requalificação do centro por meio da implementação </w:t>
      </w:r>
      <w:proofErr w:type="spellStart"/>
      <w:r w:rsidRPr="23938672">
        <w:rPr>
          <w:rFonts w:ascii="Calibri" w:eastAsia="Calibri" w:hAnsi="Calibri" w:cs="Calibri"/>
          <w:color w:val="000000" w:themeColor="text1"/>
          <w:sz w:val="24"/>
          <w:szCs w:val="24"/>
        </w:rPr>
        <w:t>intersetorial</w:t>
      </w:r>
      <w:proofErr w:type="spellEnd"/>
      <w:r w:rsidRPr="23938672">
        <w:rPr>
          <w:rFonts w:ascii="Calibri" w:eastAsia="Calibri" w:hAnsi="Calibri" w:cs="Calibri"/>
          <w:color w:val="000000" w:themeColor="text1"/>
          <w:sz w:val="24"/>
          <w:szCs w:val="24"/>
        </w:rPr>
        <w:t xml:space="preserve"> de um conjunto de políticas públicas, desde infraestrutura até a realização de atividades que ativem a região.</w:t>
      </w:r>
    </w:p>
    <w:p w14:paraId="0A412950" w14:textId="11041F6B" w:rsidR="23938672" w:rsidRDefault="23938672" w:rsidP="23938672">
      <w:pPr>
        <w:pStyle w:val="paragraph"/>
        <w:spacing w:beforeAutospacing="0" w:after="120" w:afterAutospacing="0" w:line="360" w:lineRule="auto"/>
        <w:jc w:val="both"/>
        <w:rPr>
          <w:rFonts w:ascii="Calibri" w:hAnsi="Calibri" w:cs="Calibri"/>
          <w:b/>
          <w:bCs/>
        </w:rPr>
      </w:pPr>
    </w:p>
    <w:p w14:paraId="58A1F566" w14:textId="77777777" w:rsidR="00381676" w:rsidRPr="005C796F" w:rsidRDefault="449EE151"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SOBRE O PROGRAMA</w:t>
      </w:r>
    </w:p>
    <w:p w14:paraId="58501F79" w14:textId="5F05FA6E" w:rsidR="00381676" w:rsidRDefault="303C82C3" w:rsidP="00414F9F">
      <w:pPr>
        <w:pStyle w:val="paragraph"/>
        <w:numPr>
          <w:ilvl w:val="1"/>
          <w:numId w:val="15"/>
        </w:numPr>
        <w:spacing w:beforeAutospacing="0" w:after="120" w:afterAutospacing="0" w:line="360" w:lineRule="auto"/>
        <w:ind w:left="0" w:firstLine="0"/>
        <w:jc w:val="both"/>
        <w:textAlignment w:val="baseline"/>
        <w:rPr>
          <w:rFonts w:ascii="Calibri" w:hAnsi="Calibri" w:cs="Calibri"/>
        </w:rPr>
      </w:pPr>
      <w:r w:rsidRPr="23938672">
        <w:rPr>
          <w:rStyle w:val="eop"/>
          <w:rFonts w:ascii="Calibri" w:hAnsi="Calibri" w:cs="Calibri"/>
        </w:rPr>
        <w:t> </w:t>
      </w:r>
      <w:r w:rsidRPr="23938672">
        <w:rPr>
          <w:rStyle w:val="normaltextrun"/>
          <w:rFonts w:ascii="Calibri" w:hAnsi="Calibri" w:cs="Calibri"/>
        </w:rPr>
        <w:t xml:space="preserve">O Programa </w:t>
      </w:r>
      <w:r w:rsidR="18B6C3B3" w:rsidRPr="23938672">
        <w:rPr>
          <w:rStyle w:val="normaltextrun"/>
          <w:rFonts w:ascii="Calibri" w:hAnsi="Calibri" w:cs="Calibri"/>
        </w:rPr>
        <w:t>Arena de Férias #</w:t>
      </w:r>
      <w:proofErr w:type="spellStart"/>
      <w:r w:rsidR="18B6C3B3" w:rsidRPr="23938672">
        <w:rPr>
          <w:rStyle w:val="normaltextrun"/>
          <w:rFonts w:ascii="Calibri" w:hAnsi="Calibri" w:cs="Calibri"/>
        </w:rPr>
        <w:t>TodosPeloCentro</w:t>
      </w:r>
      <w:proofErr w:type="spellEnd"/>
      <w:r w:rsidRPr="23938672">
        <w:rPr>
          <w:rStyle w:val="normaltextrun"/>
          <w:rFonts w:ascii="Calibri" w:hAnsi="Calibri" w:cs="Calibri"/>
        </w:rPr>
        <w:t xml:space="preserve"> tem como objetivo oferecer à população</w:t>
      </w:r>
      <w:r w:rsidR="1C7AB188" w:rsidRPr="23938672">
        <w:rPr>
          <w:rStyle w:val="normaltextrun"/>
          <w:rFonts w:ascii="Calibri" w:hAnsi="Calibri" w:cs="Calibri"/>
        </w:rPr>
        <w:t xml:space="preserve"> uma arena de férias no centro de São Paulo, como parte integrante do </w:t>
      </w:r>
      <w:r w:rsidR="1C7AB188" w:rsidRPr="23938672">
        <w:rPr>
          <w:rStyle w:val="normaltextrun"/>
          <w:rFonts w:ascii="Calibri" w:hAnsi="Calibri" w:cs="Calibri"/>
        </w:rPr>
        <w:lastRenderedPageBreak/>
        <w:t>Programa Todos Pelo Centro da Prefeitura de São Paulo.</w:t>
      </w:r>
      <w:r w:rsidRPr="23938672">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w:t>
      </w:r>
      <w:r w:rsidR="5348F849" w:rsidRPr="23938672">
        <w:rPr>
          <w:rStyle w:val="normaltextrun"/>
          <w:rFonts w:ascii="Calibri" w:hAnsi="Calibri" w:cs="Calibri"/>
        </w:rPr>
        <w:t>XXI</w:t>
      </w:r>
      <w:r w:rsidRPr="23938672">
        <w:rPr>
          <w:rStyle w:val="normaltextrun"/>
          <w:rFonts w:ascii="Calibri" w:hAnsi="Calibri" w:cs="Calibri"/>
        </w:rPr>
        <w:t xml:space="preserve"> – Diretrizes Programáticas para Elaboração do Plano de Trabalho.</w:t>
      </w:r>
    </w:p>
    <w:p w14:paraId="14D4417F" w14:textId="663F15D1" w:rsidR="00381676" w:rsidRDefault="449EE151"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O Programa deverá ser executado </w:t>
      </w:r>
      <w:r w:rsidR="0176198F" w:rsidRPr="23938672">
        <w:rPr>
          <w:rStyle w:val="normaltextrun"/>
          <w:rFonts w:ascii="Calibri" w:hAnsi="Calibri" w:cs="Calibri"/>
        </w:rPr>
        <w:t xml:space="preserve">preferencialmente </w:t>
      </w:r>
      <w:r w:rsidRPr="23938672">
        <w:rPr>
          <w:rStyle w:val="normaltextrun"/>
          <w:rFonts w:ascii="Calibri" w:hAnsi="Calibri" w:cs="Calibri"/>
        </w:rPr>
        <w:t xml:space="preserve">no </w:t>
      </w:r>
      <w:r w:rsidR="4B662EA6" w:rsidRPr="23938672">
        <w:rPr>
          <w:rStyle w:val="normaltextrun"/>
          <w:rFonts w:ascii="Calibri" w:hAnsi="Calibri" w:cs="Calibri"/>
        </w:rPr>
        <w:t xml:space="preserve">mês </w:t>
      </w:r>
      <w:r w:rsidRPr="23938672">
        <w:rPr>
          <w:rStyle w:val="normaltextrun"/>
          <w:rFonts w:ascii="Calibri" w:hAnsi="Calibri" w:cs="Calibri"/>
        </w:rPr>
        <w:t xml:space="preserve">de </w:t>
      </w:r>
      <w:r w:rsidR="09581CF1" w:rsidRPr="23938672">
        <w:rPr>
          <w:rStyle w:val="normaltextrun"/>
          <w:rFonts w:ascii="Calibri" w:hAnsi="Calibri" w:cs="Calibri"/>
        </w:rPr>
        <w:t xml:space="preserve">janeiro de 2024, totalizando um período total de </w:t>
      </w:r>
      <w:r w:rsidR="2F8D6847" w:rsidRPr="23938672">
        <w:rPr>
          <w:rStyle w:val="normaltextrun"/>
          <w:rFonts w:ascii="Calibri" w:hAnsi="Calibri" w:cs="Calibri"/>
        </w:rPr>
        <w:t>30</w:t>
      </w:r>
      <w:r w:rsidR="09581CF1" w:rsidRPr="23938672">
        <w:rPr>
          <w:rStyle w:val="normaltextrun"/>
          <w:rFonts w:ascii="Calibri" w:hAnsi="Calibri" w:cs="Calibri"/>
        </w:rPr>
        <w:t xml:space="preserve"> dias de atividades para os munícipes.</w:t>
      </w:r>
      <w:r w:rsidR="5BDD62C1" w:rsidRPr="23938672">
        <w:rPr>
          <w:rStyle w:val="normaltextrun"/>
          <w:rFonts w:ascii="Calibri" w:hAnsi="Calibri" w:cs="Calibri"/>
        </w:rPr>
        <w:t xml:space="preserve"> Se faz necessário a ressalva de que referido período de execução poderá </w:t>
      </w:r>
      <w:r w:rsidR="3DFB746F" w:rsidRPr="23938672">
        <w:rPr>
          <w:rStyle w:val="normaltextrun"/>
          <w:rFonts w:ascii="Calibri" w:hAnsi="Calibri" w:cs="Calibri"/>
        </w:rPr>
        <w:t>ser alterado em razão do tempo necessário para a celebração da parceria</w:t>
      </w:r>
      <w:r w:rsidR="0F7DA31D" w:rsidRPr="23938672">
        <w:rPr>
          <w:rStyle w:val="normaltextrun"/>
          <w:rFonts w:ascii="Calibri" w:hAnsi="Calibri" w:cs="Calibri"/>
        </w:rPr>
        <w:t>.</w:t>
      </w:r>
    </w:p>
    <w:p w14:paraId="7168B397" w14:textId="3EF62B24" w:rsidR="00381676" w:rsidRDefault="449EE151" w:rsidP="00414F9F">
      <w:pPr>
        <w:pStyle w:val="paragraph"/>
        <w:numPr>
          <w:ilvl w:val="1"/>
          <w:numId w:val="15"/>
        </w:numPr>
        <w:spacing w:beforeAutospacing="0" w:after="120" w:afterAutospacing="0" w:line="360" w:lineRule="auto"/>
        <w:ind w:left="0" w:firstLine="0"/>
        <w:jc w:val="both"/>
        <w:textAlignment w:val="baseline"/>
        <w:rPr>
          <w:rFonts w:ascii="Calibri" w:hAnsi="Calibri" w:cs="Calibri"/>
        </w:rPr>
      </w:pPr>
      <w:r w:rsidRPr="23938672">
        <w:rPr>
          <w:rStyle w:val="normaltextrun"/>
          <w:rFonts w:ascii="Calibri" w:hAnsi="Calibri" w:cs="Calibri"/>
        </w:rPr>
        <w:t xml:space="preserve">O Programa deverá ser executado </w:t>
      </w:r>
      <w:r w:rsidR="518D80AF" w:rsidRPr="23938672">
        <w:rPr>
          <w:rStyle w:val="normaltextrun"/>
          <w:rFonts w:ascii="Calibri" w:hAnsi="Calibri" w:cs="Calibri"/>
        </w:rPr>
        <w:t>na zona central da cidade de São Paulo</w:t>
      </w:r>
      <w:r w:rsidR="1C7CC60B" w:rsidRPr="23938672">
        <w:rPr>
          <w:rStyle w:val="normaltextrun"/>
          <w:rFonts w:ascii="Calibri" w:hAnsi="Calibri" w:cs="Calibri"/>
        </w:rPr>
        <w:t xml:space="preserve">, preferencialmente na zona denominada Triângulo Histórico (perímetro composto pelas ruas Boa Vista, Líbero Badaró e Benjamin Constant), incluindo a Praça da Sé e arredores. </w:t>
      </w:r>
      <w:r w:rsidR="2DF308FE" w:rsidRPr="23938672">
        <w:rPr>
          <w:rStyle w:val="normaltextrun"/>
          <w:rFonts w:ascii="Calibri" w:hAnsi="Calibri" w:cs="Calibri"/>
        </w:rPr>
        <w:t xml:space="preserve">Os </w:t>
      </w:r>
      <w:r w:rsidR="1C7CC60B" w:rsidRPr="23938672">
        <w:rPr>
          <w:rStyle w:val="normaltextrun"/>
          <w:rFonts w:ascii="Calibri" w:hAnsi="Calibri" w:cs="Calibri"/>
        </w:rPr>
        <w:t>locais</w:t>
      </w:r>
      <w:r w:rsidR="607FDD5C" w:rsidRPr="23938672">
        <w:rPr>
          <w:rStyle w:val="normaltextrun"/>
          <w:rFonts w:ascii="Calibri" w:hAnsi="Calibri" w:cs="Calibri"/>
        </w:rPr>
        <w:t xml:space="preserve"> centrais</w:t>
      </w:r>
      <w:r w:rsidR="1C7CC60B" w:rsidRPr="23938672">
        <w:rPr>
          <w:rStyle w:val="normaltextrun"/>
          <w:rFonts w:ascii="Calibri" w:hAnsi="Calibri" w:cs="Calibri"/>
        </w:rPr>
        <w:t xml:space="preserve"> específicos sugeridos</w:t>
      </w:r>
      <w:r w:rsidR="171CC17A" w:rsidRPr="23938672">
        <w:rPr>
          <w:rStyle w:val="normaltextrun"/>
          <w:rFonts w:ascii="Calibri" w:hAnsi="Calibri" w:cs="Calibri"/>
        </w:rPr>
        <w:t xml:space="preserve"> são</w:t>
      </w:r>
      <w:r w:rsidR="1C7CC60B" w:rsidRPr="23938672">
        <w:rPr>
          <w:rStyle w:val="normaltextrun"/>
          <w:rFonts w:ascii="Calibri" w:hAnsi="Calibri" w:cs="Calibri"/>
        </w:rPr>
        <w:t>: Praça do Patriarca</w:t>
      </w:r>
      <w:r w:rsidR="1BF893E9" w:rsidRPr="23938672">
        <w:rPr>
          <w:rStyle w:val="normaltextrun"/>
          <w:rFonts w:ascii="Calibri" w:hAnsi="Calibri" w:cs="Calibri"/>
        </w:rPr>
        <w:t>,</w:t>
      </w:r>
      <w:r w:rsidR="1C7CC60B" w:rsidRPr="23938672">
        <w:rPr>
          <w:rStyle w:val="normaltextrun"/>
          <w:rFonts w:ascii="Calibri" w:hAnsi="Calibri" w:cs="Calibri"/>
        </w:rPr>
        <w:t xml:space="preserve"> Rua Senador Feijó</w:t>
      </w:r>
      <w:r w:rsidR="677D44D0" w:rsidRPr="23938672">
        <w:rPr>
          <w:rStyle w:val="normaltextrun"/>
          <w:rFonts w:ascii="Calibri" w:hAnsi="Calibri" w:cs="Calibri"/>
        </w:rPr>
        <w:t>,</w:t>
      </w:r>
      <w:r w:rsidR="1C7CC60B" w:rsidRPr="23938672">
        <w:rPr>
          <w:rStyle w:val="normaltextrun"/>
          <w:rFonts w:ascii="Calibri" w:hAnsi="Calibri" w:cs="Calibri"/>
        </w:rPr>
        <w:t xml:space="preserve"> Pátio do Colégio</w:t>
      </w:r>
      <w:r w:rsidR="3C3758A6" w:rsidRPr="23938672">
        <w:rPr>
          <w:rStyle w:val="normaltextrun"/>
          <w:rFonts w:ascii="Calibri" w:hAnsi="Calibri" w:cs="Calibri"/>
        </w:rPr>
        <w:t xml:space="preserve"> e</w:t>
      </w:r>
      <w:r w:rsidR="1C7CC60B" w:rsidRPr="23938672">
        <w:rPr>
          <w:rStyle w:val="normaltextrun"/>
          <w:rFonts w:ascii="Calibri" w:hAnsi="Calibri" w:cs="Calibri"/>
        </w:rPr>
        <w:t xml:space="preserve"> Largo São Bento. </w:t>
      </w:r>
    </w:p>
    <w:p w14:paraId="2DE16520" w14:textId="4061BEAF" w:rsidR="00381676" w:rsidRDefault="586F7C63" w:rsidP="002F5A4A">
      <w:pPr>
        <w:pStyle w:val="paragraph"/>
        <w:numPr>
          <w:ilvl w:val="2"/>
          <w:numId w:val="15"/>
        </w:numPr>
        <w:spacing w:beforeAutospacing="0" w:after="120" w:afterAutospacing="0" w:line="360" w:lineRule="auto"/>
        <w:ind w:left="0" w:firstLine="0"/>
        <w:jc w:val="both"/>
        <w:textAlignment w:val="baseline"/>
        <w:rPr>
          <w:rFonts w:ascii="Calibri" w:hAnsi="Calibri" w:cs="Calibri"/>
        </w:rPr>
      </w:pPr>
      <w:r w:rsidRPr="23938672">
        <w:rPr>
          <w:rStyle w:val="normaltextrun"/>
          <w:rFonts w:ascii="Calibri" w:hAnsi="Calibri" w:cs="Calibri"/>
        </w:rPr>
        <w:t>Poderão ser apresentados outros locais desde que localizados na zona central da cidade de São Paulo e c</w:t>
      </w:r>
      <w:r w:rsidR="633612F9" w:rsidRPr="23938672">
        <w:rPr>
          <w:rStyle w:val="normaltextrun"/>
          <w:rFonts w:ascii="Calibri" w:hAnsi="Calibri" w:cs="Calibri"/>
        </w:rPr>
        <w:t>om a justificativa pela escolha do referido local.</w:t>
      </w:r>
      <w:r w:rsidR="449EE151" w:rsidRPr="23938672">
        <w:rPr>
          <w:rStyle w:val="normaltextrun"/>
          <w:rFonts w:ascii="Calibri" w:hAnsi="Calibri" w:cs="Calibri"/>
        </w:rPr>
        <w:t xml:space="preserve"> </w:t>
      </w:r>
      <w:r w:rsidR="449EE151" w:rsidRPr="23938672">
        <w:rPr>
          <w:rStyle w:val="eop"/>
          <w:rFonts w:ascii="Calibri" w:hAnsi="Calibri" w:cs="Calibri"/>
        </w:rPr>
        <w:t> </w:t>
      </w:r>
    </w:p>
    <w:p w14:paraId="58411CE2" w14:textId="77777777" w:rsidR="00381676" w:rsidRDefault="449EE151" w:rsidP="00414F9F">
      <w:pPr>
        <w:pStyle w:val="paragraph"/>
        <w:numPr>
          <w:ilvl w:val="1"/>
          <w:numId w:val="15"/>
        </w:numPr>
        <w:spacing w:beforeAutospacing="0" w:after="120" w:afterAutospacing="0" w:line="360" w:lineRule="auto"/>
        <w:ind w:left="0" w:firstLine="0"/>
        <w:jc w:val="both"/>
        <w:textAlignment w:val="baseline"/>
        <w:rPr>
          <w:rFonts w:ascii="Calibri" w:hAnsi="Calibri" w:cs="Calibri"/>
        </w:rPr>
      </w:pPr>
      <w:r w:rsidRPr="23938672">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23938672">
        <w:rPr>
          <w:rStyle w:val="eop"/>
          <w:rFonts w:ascii="Calibri" w:hAnsi="Calibri" w:cs="Calibri"/>
        </w:rPr>
        <w:t> </w:t>
      </w:r>
    </w:p>
    <w:p w14:paraId="5312BABF" w14:textId="63795F94" w:rsidR="00381676" w:rsidRPr="00381676" w:rsidRDefault="449EE151"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normaltextrun"/>
          <w:rFonts w:ascii="Calibri" w:hAnsi="Calibri" w:cs="Calibri"/>
        </w:rPr>
        <w:t xml:space="preserve">O montante de recursos disponíveis para a execução total do Programa será de </w:t>
      </w:r>
      <w:r w:rsidR="18483322" w:rsidRPr="23938672">
        <w:rPr>
          <w:rStyle w:val="normaltextrun"/>
          <w:rFonts w:ascii="Calibri" w:hAnsi="Calibri" w:cs="Calibri"/>
        </w:rPr>
        <w:t>R$ 3.</w:t>
      </w:r>
      <w:r w:rsidR="0EFA7D4E" w:rsidRPr="23938672">
        <w:rPr>
          <w:rStyle w:val="normaltextrun"/>
          <w:rFonts w:ascii="Calibri" w:hAnsi="Calibri" w:cs="Calibri"/>
        </w:rPr>
        <w:t>000</w:t>
      </w:r>
      <w:r w:rsidR="18483322" w:rsidRPr="23938672">
        <w:rPr>
          <w:rStyle w:val="normaltextrun"/>
          <w:rFonts w:ascii="Calibri" w:hAnsi="Calibri" w:cs="Calibri"/>
        </w:rPr>
        <w:t>.000,00 (três milhões</w:t>
      </w:r>
      <w:r w:rsidR="00CD4B6D">
        <w:rPr>
          <w:rStyle w:val="normaltextrun"/>
          <w:rFonts w:ascii="Calibri" w:hAnsi="Calibri" w:cs="Calibri"/>
        </w:rPr>
        <w:t xml:space="preserve"> de</w:t>
      </w:r>
      <w:r w:rsidR="18483322" w:rsidRPr="23938672">
        <w:rPr>
          <w:rStyle w:val="normaltextrun"/>
          <w:rFonts w:ascii="Calibri" w:hAnsi="Calibri" w:cs="Calibri"/>
        </w:rPr>
        <w:t xml:space="preserve"> reais</w:t>
      </w:r>
      <w:r w:rsidR="1BF4E7E9" w:rsidRPr="23938672">
        <w:rPr>
          <w:rStyle w:val="normaltextrun"/>
          <w:rFonts w:ascii="Calibri" w:hAnsi="Calibri" w:cs="Calibri"/>
        </w:rPr>
        <w:t>), conforme a seguinte divisão</w:t>
      </w:r>
      <w:r w:rsidRPr="23938672">
        <w:rPr>
          <w:rStyle w:val="normaltextrun"/>
          <w:rFonts w:ascii="Calibri" w:hAnsi="Calibri" w:cs="Calibri"/>
        </w:rPr>
        <w:t>.</w:t>
      </w:r>
    </w:p>
    <w:p w14:paraId="1E5E9ECD" w14:textId="7AC42A26" w:rsidR="00381676" w:rsidRPr="00381676" w:rsidRDefault="1D1D2C35" w:rsidP="00414F9F">
      <w:pPr>
        <w:pStyle w:val="paragraph"/>
        <w:numPr>
          <w:ilvl w:val="2"/>
          <w:numId w:val="15"/>
        </w:numPr>
        <w:spacing w:beforeAutospacing="0" w:after="120" w:afterAutospacing="0" w:line="360" w:lineRule="auto"/>
        <w:ind w:firstLine="0"/>
        <w:jc w:val="both"/>
        <w:textAlignment w:val="baseline"/>
        <w:rPr>
          <w:rStyle w:val="eop"/>
          <w:rFonts w:ascii="Calibri" w:hAnsi="Calibri" w:cs="Calibri"/>
        </w:rPr>
      </w:pPr>
      <w:r w:rsidRPr="23938672">
        <w:rPr>
          <w:rStyle w:val="eop"/>
          <w:rFonts w:ascii="Calibri" w:hAnsi="Calibri" w:cs="Calibri"/>
        </w:rPr>
        <w:t>Lote 1: R$ 480.000,00 (quatrocentos e oitenta mil reais);</w:t>
      </w:r>
    </w:p>
    <w:p w14:paraId="44860A8B" w14:textId="54F8B247" w:rsidR="00381676" w:rsidRPr="00381676" w:rsidRDefault="1D1D2C35" w:rsidP="00414F9F">
      <w:pPr>
        <w:pStyle w:val="paragraph"/>
        <w:numPr>
          <w:ilvl w:val="2"/>
          <w:numId w:val="15"/>
        </w:numPr>
        <w:spacing w:beforeAutospacing="0" w:after="120" w:afterAutospacing="0" w:line="360" w:lineRule="auto"/>
        <w:ind w:firstLine="0"/>
        <w:jc w:val="both"/>
        <w:textAlignment w:val="baseline"/>
        <w:rPr>
          <w:rStyle w:val="eop"/>
        </w:rPr>
      </w:pPr>
      <w:r w:rsidRPr="23938672">
        <w:rPr>
          <w:rStyle w:val="eop"/>
          <w:rFonts w:ascii="Calibri" w:hAnsi="Calibri" w:cs="Calibri"/>
        </w:rPr>
        <w:t>Lote 2: R$ 350.000,00 (trezentos e cinquenta mil reais);</w:t>
      </w:r>
    </w:p>
    <w:p w14:paraId="53D7B90E" w14:textId="6BD16CE2" w:rsidR="00381676" w:rsidRPr="00381676" w:rsidRDefault="1D1D2C35" w:rsidP="4BF1B6D5">
      <w:pPr>
        <w:pStyle w:val="paragraph"/>
        <w:numPr>
          <w:ilvl w:val="2"/>
          <w:numId w:val="15"/>
        </w:numPr>
        <w:spacing w:beforeAutospacing="0" w:after="120" w:afterAutospacing="0" w:line="360" w:lineRule="auto"/>
        <w:ind w:firstLine="0"/>
        <w:jc w:val="both"/>
        <w:textAlignment w:val="baseline"/>
        <w:rPr>
          <w:rStyle w:val="eop"/>
          <w:rFonts w:ascii="Calibri" w:hAnsi="Calibri" w:cs="Calibri"/>
        </w:rPr>
      </w:pPr>
      <w:r w:rsidRPr="4BF1B6D5">
        <w:rPr>
          <w:rStyle w:val="eop"/>
          <w:rFonts w:ascii="Calibri" w:hAnsi="Calibri" w:cs="Calibri"/>
        </w:rPr>
        <w:t>Lote 3: R$ 1.</w:t>
      </w:r>
      <w:r w:rsidR="123FDB3F" w:rsidRPr="4BF1B6D5">
        <w:rPr>
          <w:rStyle w:val="eop"/>
          <w:rFonts w:ascii="Calibri" w:hAnsi="Calibri" w:cs="Calibri"/>
        </w:rPr>
        <w:t>085</w:t>
      </w:r>
      <w:r w:rsidRPr="4BF1B6D5">
        <w:rPr>
          <w:rStyle w:val="eop"/>
          <w:rFonts w:ascii="Calibri" w:hAnsi="Calibri" w:cs="Calibri"/>
        </w:rPr>
        <w:t xml:space="preserve">.000,00 (um milhão e </w:t>
      </w:r>
      <w:r w:rsidR="02E0604F" w:rsidRPr="4BF1B6D5">
        <w:rPr>
          <w:rStyle w:val="eop"/>
          <w:rFonts w:ascii="Calibri" w:hAnsi="Calibri" w:cs="Calibri"/>
        </w:rPr>
        <w:t>oitenta e cinco</w:t>
      </w:r>
      <w:r w:rsidRPr="4BF1B6D5">
        <w:rPr>
          <w:rStyle w:val="eop"/>
          <w:rFonts w:ascii="Calibri" w:hAnsi="Calibri" w:cs="Calibri"/>
        </w:rPr>
        <w:t xml:space="preserve"> mil reais); e</w:t>
      </w:r>
    </w:p>
    <w:p w14:paraId="3CAD5CC4" w14:textId="1A839F7C" w:rsidR="00381676" w:rsidRPr="00381676" w:rsidRDefault="1D1D2C35" w:rsidP="4BF1B6D5">
      <w:pPr>
        <w:pStyle w:val="paragraph"/>
        <w:numPr>
          <w:ilvl w:val="2"/>
          <w:numId w:val="15"/>
        </w:numPr>
        <w:spacing w:beforeAutospacing="0" w:after="120" w:afterAutospacing="0" w:line="360" w:lineRule="auto"/>
        <w:ind w:firstLine="0"/>
        <w:jc w:val="both"/>
        <w:textAlignment w:val="baseline"/>
        <w:rPr>
          <w:rStyle w:val="eop"/>
          <w:rFonts w:ascii="Calibri" w:hAnsi="Calibri" w:cs="Calibri"/>
        </w:rPr>
      </w:pPr>
      <w:r w:rsidRPr="4BF1B6D5">
        <w:rPr>
          <w:rStyle w:val="eop"/>
          <w:rFonts w:ascii="Calibri" w:hAnsi="Calibri" w:cs="Calibri"/>
        </w:rPr>
        <w:t>Lote 4: R$ 1.</w:t>
      </w:r>
      <w:r w:rsidR="592D0165" w:rsidRPr="4BF1B6D5">
        <w:rPr>
          <w:rStyle w:val="eop"/>
          <w:rFonts w:ascii="Calibri" w:hAnsi="Calibri" w:cs="Calibri"/>
        </w:rPr>
        <w:t>085</w:t>
      </w:r>
      <w:r w:rsidRPr="4BF1B6D5">
        <w:rPr>
          <w:rStyle w:val="eop"/>
          <w:rFonts w:ascii="Calibri" w:hAnsi="Calibri" w:cs="Calibri"/>
        </w:rPr>
        <w:t xml:space="preserve">.000,00 (um milhão e </w:t>
      </w:r>
      <w:r w:rsidR="2EF8CE5F" w:rsidRPr="4BF1B6D5">
        <w:rPr>
          <w:rStyle w:val="eop"/>
          <w:rFonts w:ascii="Calibri" w:hAnsi="Calibri" w:cs="Calibri"/>
        </w:rPr>
        <w:t>oitenta e cinco</w:t>
      </w:r>
      <w:r w:rsidRPr="4BF1B6D5">
        <w:rPr>
          <w:rStyle w:val="eop"/>
          <w:rFonts w:ascii="Calibri" w:hAnsi="Calibri" w:cs="Calibri"/>
        </w:rPr>
        <w:t xml:space="preserve"> mil reais).</w:t>
      </w:r>
    </w:p>
    <w:p w14:paraId="1C5DE189" w14:textId="7D6E8A55" w:rsidR="00381676" w:rsidRPr="00381676" w:rsidRDefault="449EE151" w:rsidP="23938672">
      <w:pPr>
        <w:pStyle w:val="paragraph"/>
        <w:spacing w:beforeAutospacing="0" w:after="120" w:afterAutospacing="0" w:line="360" w:lineRule="auto"/>
        <w:jc w:val="both"/>
        <w:textAlignment w:val="baseline"/>
        <w:rPr>
          <w:rStyle w:val="eop"/>
          <w:rFonts w:ascii="Calibri" w:hAnsi="Calibri" w:cs="Calibri"/>
        </w:rPr>
      </w:pPr>
      <w:r w:rsidRPr="23938672">
        <w:rPr>
          <w:rStyle w:val="eop"/>
          <w:rFonts w:ascii="Calibri" w:hAnsi="Calibri" w:cs="Calibri"/>
        </w:rPr>
        <w:t> </w:t>
      </w:r>
    </w:p>
    <w:p w14:paraId="47CF7B11" w14:textId="6E85735E" w:rsidR="00860321" w:rsidRPr="00381676" w:rsidRDefault="124C573F" w:rsidP="00414F9F">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3938672">
        <w:rPr>
          <w:rStyle w:val="eop"/>
          <w:rFonts w:ascii="Calibri" w:hAnsi="Calibri" w:cs="Calibri"/>
          <w:b/>
          <w:bCs/>
        </w:rPr>
        <w:lastRenderedPageBreak/>
        <w:t>DO PÚBLICO</w:t>
      </w:r>
      <w:r w:rsidR="08D91B3D" w:rsidRPr="23938672">
        <w:rPr>
          <w:rStyle w:val="eop"/>
          <w:rFonts w:ascii="Calibri" w:hAnsi="Calibri" w:cs="Calibri"/>
          <w:b/>
          <w:bCs/>
        </w:rPr>
        <w:t>-</w:t>
      </w:r>
      <w:r w:rsidRPr="23938672">
        <w:rPr>
          <w:rStyle w:val="eop"/>
          <w:rFonts w:ascii="Calibri" w:hAnsi="Calibri" w:cs="Calibri"/>
          <w:b/>
          <w:bCs/>
        </w:rPr>
        <w:t>ALVO:</w:t>
      </w:r>
    </w:p>
    <w:p w14:paraId="689DBCE0" w14:textId="358EF87C" w:rsidR="00860321" w:rsidRPr="00381676" w:rsidRDefault="124C573F"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449EE151" w:rsidP="00414F9F">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3938672">
        <w:rPr>
          <w:rStyle w:val="eop"/>
          <w:rFonts w:ascii="Calibri" w:hAnsi="Calibri" w:cs="Calibri"/>
          <w:b/>
          <w:bCs/>
        </w:rPr>
        <w:t>DO</w:t>
      </w:r>
      <w:r w:rsidR="52923AB4" w:rsidRPr="23938672">
        <w:rPr>
          <w:rStyle w:val="eop"/>
          <w:rFonts w:ascii="Calibri" w:hAnsi="Calibri" w:cs="Calibri"/>
          <w:b/>
          <w:bCs/>
        </w:rPr>
        <w:t>S</w:t>
      </w:r>
      <w:r w:rsidRPr="23938672">
        <w:rPr>
          <w:rStyle w:val="eop"/>
          <w:rFonts w:ascii="Calibri" w:hAnsi="Calibri" w:cs="Calibri"/>
          <w:b/>
          <w:bCs/>
        </w:rPr>
        <w:t xml:space="preserve"> LOCA</w:t>
      </w:r>
      <w:r w:rsidR="18663124" w:rsidRPr="23938672">
        <w:rPr>
          <w:rStyle w:val="eop"/>
          <w:rFonts w:ascii="Calibri" w:hAnsi="Calibri" w:cs="Calibri"/>
          <w:b/>
          <w:bCs/>
        </w:rPr>
        <w:t>IS</w:t>
      </w:r>
      <w:r w:rsidRPr="23938672">
        <w:rPr>
          <w:rStyle w:val="eop"/>
          <w:rFonts w:ascii="Calibri" w:hAnsi="Calibri" w:cs="Calibri"/>
          <w:b/>
          <w:bCs/>
        </w:rPr>
        <w:t xml:space="preserve"> DE EXECUÇÃO:</w:t>
      </w:r>
    </w:p>
    <w:p w14:paraId="16EEBC54" w14:textId="780DFBB6" w:rsidR="00381676" w:rsidRPr="00EE5FBE" w:rsidRDefault="75996B98"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As atividades deverão ser executadas no Município de São Paulo, na regi</w:t>
      </w:r>
      <w:r w:rsidR="57F5AB0C" w:rsidRPr="23938672">
        <w:rPr>
          <w:rStyle w:val="eop"/>
          <w:rFonts w:ascii="Calibri" w:hAnsi="Calibri" w:cs="Calibri"/>
        </w:rPr>
        <w:t>ão</w:t>
      </w:r>
      <w:r w:rsidRPr="23938672">
        <w:rPr>
          <w:rStyle w:val="eop"/>
          <w:rFonts w:ascii="Calibri" w:hAnsi="Calibri" w:cs="Calibri"/>
        </w:rPr>
        <w:t xml:space="preserve"> </w:t>
      </w:r>
      <w:r w:rsidR="477A6736" w:rsidRPr="23938672">
        <w:rPr>
          <w:rStyle w:val="eop"/>
          <w:rFonts w:ascii="Calibri" w:hAnsi="Calibri" w:cs="Calibri"/>
        </w:rPr>
        <w:t xml:space="preserve">Central </w:t>
      </w:r>
      <w:r w:rsidRPr="23938672">
        <w:rPr>
          <w:rStyle w:val="eop"/>
          <w:rFonts w:ascii="Calibri" w:hAnsi="Calibri" w:cs="Calibri"/>
        </w:rPr>
        <w:t>do Município</w:t>
      </w:r>
      <w:r w:rsidR="5482FAA7" w:rsidRPr="23938672">
        <w:rPr>
          <w:rStyle w:val="eop"/>
          <w:rFonts w:ascii="Calibri" w:hAnsi="Calibri" w:cs="Calibri"/>
        </w:rPr>
        <w:t>,</w:t>
      </w:r>
      <w:r w:rsidR="13249D9F" w:rsidRPr="23938672">
        <w:rPr>
          <w:rStyle w:val="eop"/>
          <w:rFonts w:ascii="Calibri" w:hAnsi="Calibri" w:cs="Calibri"/>
        </w:rPr>
        <w:t xml:space="preserve"> </w:t>
      </w:r>
      <w:r w:rsidR="45461A02" w:rsidRPr="23938672">
        <w:rPr>
          <w:rStyle w:val="eop"/>
          <w:rFonts w:ascii="Calibri" w:hAnsi="Calibri" w:cs="Calibri"/>
        </w:rPr>
        <w:t>conforme especificações do item 3.3 do presente edital</w:t>
      </w:r>
      <w:r w:rsidRPr="23938672">
        <w:rPr>
          <w:rStyle w:val="eop"/>
          <w:rFonts w:ascii="Calibri" w:hAnsi="Calibri" w:cs="Calibri"/>
        </w:rPr>
        <w:t>.</w:t>
      </w:r>
    </w:p>
    <w:p w14:paraId="70B6DDB6" w14:textId="7074B62A" w:rsidR="1D9F9BC2" w:rsidRDefault="1FF53B84" w:rsidP="00414F9F">
      <w:pPr>
        <w:pStyle w:val="paragraph"/>
        <w:numPr>
          <w:ilvl w:val="1"/>
          <w:numId w:val="15"/>
        </w:numPr>
        <w:spacing w:beforeAutospacing="0" w:after="120" w:afterAutospacing="0" w:line="360" w:lineRule="auto"/>
        <w:ind w:left="0" w:firstLine="0"/>
        <w:jc w:val="both"/>
        <w:rPr>
          <w:rStyle w:val="eop"/>
          <w:rFonts w:ascii="Calibri" w:hAnsi="Calibri" w:cs="Calibri"/>
        </w:rPr>
      </w:pPr>
      <w:r w:rsidRPr="23938672">
        <w:rPr>
          <w:rStyle w:val="eop"/>
          <w:rFonts w:ascii="Calibri" w:hAnsi="Calibri" w:cs="Calibri"/>
        </w:rPr>
        <w:t>Os locais poderão ser alterados de forma unilateral pela SEME em caso de necessidade pública, sem que isso possa implicar</w:t>
      </w:r>
      <w:r w:rsidR="7CA2CD6E" w:rsidRPr="23938672">
        <w:rPr>
          <w:rStyle w:val="eop"/>
          <w:rFonts w:ascii="Calibri" w:hAnsi="Calibri" w:cs="Calibri"/>
        </w:rPr>
        <w:t xml:space="preserve"> em</w:t>
      </w:r>
      <w:r w:rsidRPr="23938672">
        <w:rPr>
          <w:rStyle w:val="eop"/>
          <w:rFonts w:ascii="Calibri" w:hAnsi="Calibri" w:cs="Calibri"/>
        </w:rPr>
        <w:t xml:space="preserve"> aumento de custos </w:t>
      </w:r>
      <w:r w:rsidR="3DA63181" w:rsidRPr="23938672">
        <w:rPr>
          <w:rStyle w:val="eop"/>
          <w:rFonts w:ascii="Calibri" w:hAnsi="Calibri" w:cs="Calibri"/>
        </w:rPr>
        <w:t>à OSC</w:t>
      </w:r>
      <w:r w:rsidR="4D593906" w:rsidRPr="23938672">
        <w:rPr>
          <w:rStyle w:val="eop"/>
          <w:rFonts w:ascii="Calibri" w:hAnsi="Calibri" w:cs="Calibri"/>
        </w:rPr>
        <w:t>.</w:t>
      </w:r>
    </w:p>
    <w:p w14:paraId="415C6488" w14:textId="0BC0F05F" w:rsidR="00860321" w:rsidRPr="00860321" w:rsidRDefault="124C573F"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DA DURAÇÃO DAS PARCERIAS</w:t>
      </w:r>
    </w:p>
    <w:p w14:paraId="5AC79C56" w14:textId="44B54F59" w:rsidR="002F5A4A" w:rsidRPr="002F5A4A" w:rsidRDefault="7D25EC15" w:rsidP="002F5A4A">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63A5C332" w:rsidRPr="005C796F">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w:t>
      </w:r>
      <w:r w:rsidRPr="003D4996">
        <w:rPr>
          <w:rStyle w:val="normaltextrun"/>
          <w:rFonts w:ascii="Calibri" w:hAnsi="Calibri" w:cs="Calibri"/>
          <w:lang w:val="pt-PT"/>
        </w:rPr>
        <w:t>de</w:t>
      </w:r>
      <w:r w:rsidR="003D4996">
        <w:rPr>
          <w:rStyle w:val="normaltextrun"/>
          <w:rFonts w:ascii="Calibri" w:hAnsi="Calibri" w:cs="Calibri"/>
          <w:lang w:val="pt-PT"/>
        </w:rPr>
        <w:t xml:space="preserve"> </w:t>
      </w:r>
      <w:r w:rsidR="002F5A4A">
        <w:rPr>
          <w:rStyle w:val="normaltextrun"/>
          <w:rFonts w:ascii="Calibri" w:hAnsi="Calibri" w:cs="Calibri"/>
          <w:lang w:val="pt-PT"/>
        </w:rPr>
        <w:t xml:space="preserve">até </w:t>
      </w:r>
      <w:r w:rsidR="003D4996">
        <w:rPr>
          <w:rStyle w:val="normaltextrun"/>
          <w:rFonts w:ascii="Calibri" w:hAnsi="Calibri" w:cs="Calibri"/>
          <w:lang w:val="pt-PT"/>
        </w:rPr>
        <w:t>60 dias,</w:t>
      </w:r>
      <w:r w:rsidRPr="003D4996">
        <w:rPr>
          <w:rStyle w:val="normaltextrun"/>
          <w:rFonts w:ascii="Calibri" w:hAnsi="Calibri" w:cs="Calibri"/>
          <w:lang w:val="pt-PT"/>
        </w:rPr>
        <w:t xml:space="preserve"> </w:t>
      </w:r>
      <w:r w:rsidRPr="005C796F">
        <w:rPr>
          <w:rStyle w:val="normaltextrun"/>
          <w:rFonts w:ascii="Calibri" w:hAnsi="Calibri" w:cs="Calibri"/>
          <w:lang w:val="pt-PT"/>
        </w:rPr>
        <w:t>a contar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512FBCA7" w14:textId="4C170ED5" w:rsidR="005C796F" w:rsidRDefault="5270E25D"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lang w:val="pt-PT"/>
        </w:rPr>
      </w:pPr>
      <w:r w:rsidRPr="005C796F">
        <w:rPr>
          <w:rStyle w:val="normaltextrun"/>
          <w:rFonts w:ascii="Calibri" w:hAnsi="Calibri" w:cs="Calibri"/>
          <w:lang w:val="pt-PT"/>
        </w:rPr>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deverá </w:t>
      </w:r>
      <w:r w:rsidR="31F42EF5" w:rsidRPr="005C796F">
        <w:rPr>
          <w:rStyle w:val="normaltextrun"/>
          <w:rFonts w:ascii="Calibri" w:hAnsi="Calibri" w:cs="Calibri"/>
          <w:lang w:val="pt-PT"/>
        </w:rPr>
        <w:t>ocorrer</w:t>
      </w:r>
      <w:r w:rsidR="7D25EC15" w:rsidRPr="005C796F">
        <w:rPr>
          <w:rStyle w:val="normaltextrun"/>
          <w:rFonts w:ascii="Calibri" w:hAnsi="Calibri" w:cs="Calibri"/>
          <w:lang w:val="pt-PT"/>
        </w:rPr>
        <w:t xml:space="preserve"> </w:t>
      </w:r>
      <w:r w:rsidR="7B533AB5" w:rsidRPr="005C796F">
        <w:rPr>
          <w:rStyle w:val="normaltextrun"/>
          <w:rFonts w:ascii="Calibri" w:hAnsi="Calibri" w:cs="Calibri"/>
          <w:lang w:val="pt-PT"/>
        </w:rPr>
        <w:t xml:space="preserve">preferencialmente </w:t>
      </w:r>
      <w:r w:rsidR="7D25EC15" w:rsidRPr="005C796F">
        <w:rPr>
          <w:rStyle w:val="normaltextrun"/>
          <w:rFonts w:ascii="Calibri" w:hAnsi="Calibri" w:cs="Calibri"/>
          <w:lang w:val="pt-PT"/>
        </w:rPr>
        <w:t xml:space="preserve">no período de </w:t>
      </w:r>
      <w:r w:rsidR="6B7AE3B6" w:rsidRPr="23938672">
        <w:rPr>
          <w:rStyle w:val="normaltextrun"/>
          <w:rFonts w:ascii="Calibri" w:hAnsi="Calibri" w:cs="Calibri"/>
          <w:lang w:val="pt-PT"/>
        </w:rPr>
        <w:t xml:space="preserve">janeiro de 2024, podendo referido período ser ajustado em </w:t>
      </w:r>
      <w:r w:rsidR="2A8B9EE8" w:rsidRPr="23938672">
        <w:rPr>
          <w:rStyle w:val="normaltextrun"/>
          <w:rFonts w:ascii="Calibri" w:hAnsi="Calibri" w:cs="Calibri"/>
          <w:lang w:val="pt-PT"/>
        </w:rPr>
        <w:t>face do tempo necessário para a celebração da parceria.</w:t>
      </w:r>
    </w:p>
    <w:p w14:paraId="6BCD5CA9" w14:textId="14D9B9E6" w:rsidR="000F7D0A" w:rsidRDefault="159E9F5B"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Para os fins deste edital serão entendidos como atos preparatórios todos aqueles necessários previamente </w:t>
      </w:r>
      <w:r w:rsidR="357EAA19" w:rsidRPr="23938672">
        <w:rPr>
          <w:rStyle w:val="normaltextrun"/>
          <w:rFonts w:ascii="Calibri" w:hAnsi="Calibri" w:cs="Calibri"/>
        </w:rPr>
        <w:t xml:space="preserve">à </w:t>
      </w:r>
      <w:r w:rsidR="0417C538" w:rsidRPr="23938672">
        <w:rPr>
          <w:rStyle w:val="normaltextrun"/>
          <w:rFonts w:ascii="Calibri" w:hAnsi="Calibri" w:cs="Calibri"/>
        </w:rPr>
        <w:t>efetiva implementação</w:t>
      </w:r>
      <w:r w:rsidR="357EAA19" w:rsidRPr="23938672">
        <w:rPr>
          <w:rStyle w:val="normaltextrun"/>
          <w:rFonts w:ascii="Calibri" w:hAnsi="Calibri" w:cs="Calibri"/>
        </w:rPr>
        <w:t xml:space="preserve"> do objeto da parceria</w:t>
      </w:r>
      <w:r w:rsidR="643B462C" w:rsidRPr="23938672">
        <w:rPr>
          <w:rStyle w:val="normaltextrun"/>
          <w:rFonts w:ascii="Calibri" w:hAnsi="Calibri" w:cs="Calibri"/>
        </w:rPr>
        <w:t xml:space="preserve">, </w:t>
      </w:r>
      <w:r w:rsidR="357EAA19" w:rsidRPr="23938672">
        <w:rPr>
          <w:rStyle w:val="normaltextrun"/>
          <w:rFonts w:ascii="Calibri" w:hAnsi="Calibri" w:cs="Calibri"/>
        </w:rPr>
        <w:t>por exemplo</w:t>
      </w:r>
      <w:r w:rsidR="18610580" w:rsidRPr="23938672">
        <w:rPr>
          <w:rStyle w:val="normaltextrun"/>
          <w:rFonts w:ascii="Calibri" w:hAnsi="Calibri" w:cs="Calibri"/>
        </w:rPr>
        <w:t>,</w:t>
      </w:r>
      <w:r w:rsidR="357EAA19" w:rsidRPr="23938672">
        <w:rPr>
          <w:rStyle w:val="normaltextrun"/>
          <w:rFonts w:ascii="Calibri" w:hAnsi="Calibri" w:cs="Calibri"/>
        </w:rPr>
        <w:t xml:space="preserve"> contratação de funcionários</w:t>
      </w:r>
      <w:r w:rsidR="6F4EA737" w:rsidRPr="23938672">
        <w:rPr>
          <w:rStyle w:val="normaltextrun"/>
          <w:rFonts w:ascii="Calibri" w:hAnsi="Calibri" w:cs="Calibri"/>
        </w:rPr>
        <w:t>,</w:t>
      </w:r>
      <w:r w:rsidR="357EAA19" w:rsidRPr="23938672">
        <w:rPr>
          <w:rStyle w:val="normaltextrun"/>
          <w:rFonts w:ascii="Calibri" w:hAnsi="Calibri" w:cs="Calibri"/>
        </w:rPr>
        <w:t xml:space="preserve"> compra de equipamentos</w:t>
      </w:r>
      <w:r w:rsidR="36F0284E" w:rsidRPr="23938672">
        <w:rPr>
          <w:rStyle w:val="normaltextrun"/>
          <w:rFonts w:ascii="Calibri" w:hAnsi="Calibri" w:cs="Calibri"/>
        </w:rPr>
        <w:t xml:space="preserve"> e mobilização</w:t>
      </w:r>
      <w:r w:rsidR="76C4F43A" w:rsidRPr="23938672">
        <w:rPr>
          <w:rStyle w:val="normaltextrun"/>
          <w:rFonts w:ascii="Calibri" w:hAnsi="Calibri" w:cs="Calibri"/>
        </w:rPr>
        <w:t xml:space="preserve"> inicial</w:t>
      </w:r>
      <w:r w:rsidR="357EAA19" w:rsidRPr="23938672">
        <w:rPr>
          <w:rStyle w:val="normaltextrun"/>
          <w:rFonts w:ascii="Calibri" w:hAnsi="Calibri" w:cs="Calibri"/>
        </w:rPr>
        <w:t xml:space="preserve">. Já </w:t>
      </w:r>
      <w:r w:rsidR="118701A3" w:rsidRPr="23938672">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23938672">
        <w:rPr>
          <w:rStyle w:val="normaltextrun"/>
          <w:rFonts w:ascii="Calibri" w:hAnsi="Calibri" w:cs="Calibri"/>
        </w:rPr>
        <w:t>da atividade prevista.</w:t>
      </w:r>
    </w:p>
    <w:p w14:paraId="16731481" w14:textId="463C3BE6" w:rsidR="002F5A4A" w:rsidRPr="002F5A4A" w:rsidRDefault="002F5A4A" w:rsidP="002F5A4A">
      <w:pPr>
        <w:pStyle w:val="paragraph"/>
        <w:numPr>
          <w:ilvl w:val="2"/>
          <w:numId w:val="15"/>
        </w:numPr>
        <w:spacing w:beforeAutospacing="0" w:after="120" w:afterAutospacing="0" w:line="360" w:lineRule="auto"/>
        <w:ind w:left="0" w:firstLine="11"/>
        <w:jc w:val="both"/>
        <w:textAlignment w:val="baseline"/>
        <w:rPr>
          <w:rStyle w:val="normaltextrun"/>
          <w:rFonts w:ascii="Calibri" w:hAnsi="Calibri" w:cs="Calibri"/>
          <w:highlight w:val="yellow"/>
        </w:rPr>
      </w:pPr>
      <w:r w:rsidRPr="002F5A4A">
        <w:rPr>
          <w:rStyle w:val="normaltextrun"/>
          <w:rFonts w:ascii="Calibri" w:hAnsi="Calibri" w:cs="Calibri"/>
          <w:highlight w:val="yellow"/>
        </w:rPr>
        <w:t>Para a efetiva implementação do objeto deverão estar previstos ao menos 30 dias de atividades.</w:t>
      </w:r>
    </w:p>
    <w:p w14:paraId="173E11EB" w14:textId="0BF67838" w:rsidR="0D8CE4B5" w:rsidRDefault="0F971317" w:rsidP="00414F9F">
      <w:pPr>
        <w:pStyle w:val="paragraph"/>
        <w:numPr>
          <w:ilvl w:val="1"/>
          <w:numId w:val="15"/>
        </w:numPr>
        <w:spacing w:beforeAutospacing="0" w:after="120" w:afterAutospacing="0" w:line="360" w:lineRule="auto"/>
        <w:ind w:left="0" w:firstLine="0"/>
        <w:jc w:val="both"/>
        <w:rPr>
          <w:rFonts w:asciiTheme="minorHAnsi" w:eastAsiaTheme="minorEastAsia" w:hAnsiTheme="minorHAnsi" w:cstheme="minorBidi"/>
        </w:rPr>
      </w:pPr>
      <w:r w:rsidRPr="23938672">
        <w:rPr>
          <w:rStyle w:val="normaltextrun"/>
          <w:rFonts w:asciiTheme="minorHAnsi" w:eastAsiaTheme="minorEastAsia" w:hAnsiTheme="minorHAnsi" w:cstheme="minorBidi"/>
          <w:color w:val="000000" w:themeColor="text1"/>
        </w:rPr>
        <w:t xml:space="preserve">Os atos preparatórios e </w:t>
      </w:r>
      <w:r w:rsidR="3799DCAA" w:rsidRPr="23938672">
        <w:rPr>
          <w:rStyle w:val="normaltextrun"/>
          <w:rFonts w:asciiTheme="minorHAnsi" w:eastAsiaTheme="minorEastAsia" w:hAnsiTheme="minorHAnsi" w:cstheme="minorBidi"/>
          <w:color w:val="000000" w:themeColor="text1"/>
        </w:rPr>
        <w:t>a efetiva implementação do objeto</w:t>
      </w:r>
      <w:r w:rsidRPr="23938672">
        <w:rPr>
          <w:rStyle w:val="normaltextrun"/>
          <w:rFonts w:asciiTheme="minorHAnsi" w:eastAsiaTheme="minorEastAsia" w:hAnsiTheme="minorHAnsi" w:cstheme="minorBidi"/>
          <w:color w:val="000000" w:themeColor="text1"/>
        </w:rPr>
        <w:t xml:space="preserve"> deverão integrar o plano de trabalho apresentado</w:t>
      </w:r>
      <w:r w:rsidR="1A62E9BA" w:rsidRPr="23938672">
        <w:rPr>
          <w:rStyle w:val="normaltextrun"/>
          <w:rFonts w:asciiTheme="minorHAnsi" w:eastAsiaTheme="minorEastAsia" w:hAnsiTheme="minorHAnsi" w:cstheme="minorBidi"/>
          <w:color w:val="000000" w:themeColor="text1"/>
        </w:rPr>
        <w:t>.</w:t>
      </w:r>
    </w:p>
    <w:p w14:paraId="77AEE59F" w14:textId="132D408B" w:rsidR="000F7D0A" w:rsidRDefault="74980BDB"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lang w:val="pt-PT"/>
        </w:rPr>
      </w:pPr>
      <w:r w:rsidRPr="23938672">
        <w:rPr>
          <w:rFonts w:ascii="Calibri" w:eastAsia="Calibri" w:hAnsi="Calibri" w:cs="Calibri"/>
        </w:rPr>
        <w:t xml:space="preserve">A data de início da execução do plano de trabalho será definida na ordem de serviço a ser emitida após a celebração do </w:t>
      </w:r>
      <w:r w:rsidR="2577E0C0" w:rsidRPr="23938672">
        <w:rPr>
          <w:rFonts w:ascii="Calibri" w:eastAsia="Calibri" w:hAnsi="Calibri" w:cs="Calibri"/>
        </w:rPr>
        <w:t>T</w:t>
      </w:r>
      <w:r w:rsidRPr="23938672">
        <w:rPr>
          <w:rFonts w:ascii="Calibri" w:eastAsia="Calibri" w:hAnsi="Calibri" w:cs="Calibri"/>
        </w:rPr>
        <w:t xml:space="preserve">ermo de </w:t>
      </w:r>
      <w:r w:rsidR="18ED7740" w:rsidRPr="23938672">
        <w:rPr>
          <w:rFonts w:ascii="Calibri" w:eastAsia="Calibri" w:hAnsi="Calibri" w:cs="Calibri"/>
        </w:rPr>
        <w:t>F</w:t>
      </w:r>
      <w:r w:rsidRPr="23938672">
        <w:rPr>
          <w:rFonts w:ascii="Calibri" w:eastAsia="Calibri" w:hAnsi="Calibri" w:cs="Calibri"/>
        </w:rPr>
        <w:t>omento</w:t>
      </w:r>
      <w:r w:rsidR="351B5A20" w:rsidRPr="23938672">
        <w:rPr>
          <w:rStyle w:val="normaltextrun"/>
          <w:rFonts w:ascii="Calibri" w:hAnsi="Calibri" w:cs="Calibri"/>
        </w:rPr>
        <w:t>.</w:t>
      </w:r>
    </w:p>
    <w:p w14:paraId="4886D7ED" w14:textId="3EA53D0C" w:rsidR="004318B7" w:rsidRPr="004318B7" w:rsidRDefault="3458900E" w:rsidP="00414F9F">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3938672">
        <w:rPr>
          <w:rStyle w:val="normaltextrun"/>
          <w:rFonts w:ascii="Calibri" w:hAnsi="Calibri" w:cs="Calibri"/>
          <w:b/>
          <w:bCs/>
        </w:rPr>
        <w:t xml:space="preserve">METAS, INDICADORES E VERIFICADORES: </w:t>
      </w:r>
    </w:p>
    <w:p w14:paraId="65D49C90" w14:textId="473B8E79" w:rsidR="004318B7" w:rsidRPr="004318B7" w:rsidRDefault="082EB736"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3458900E"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b/>
          <w:bCs/>
        </w:rPr>
        <w:t>METAS QUANTITATIVAS:</w:t>
      </w:r>
      <w:r w:rsidRPr="23938672">
        <w:rPr>
          <w:rStyle w:val="eop"/>
          <w:rFonts w:ascii="Calibri" w:hAnsi="Calibri" w:cs="Calibri"/>
        </w:rPr>
        <w:t xml:space="preserve"> o plano de trabalho deverá prever as metas quantitativas de execução, sendo obrigatória a previsão das metas mínimas definidas no Anexo X</w:t>
      </w:r>
      <w:r w:rsidR="4E76062B" w:rsidRPr="23938672">
        <w:rPr>
          <w:rStyle w:val="eop"/>
          <w:rFonts w:ascii="Calibri" w:hAnsi="Calibri" w:cs="Calibri"/>
        </w:rPr>
        <w:t>XI</w:t>
      </w:r>
      <w:r w:rsidRPr="23938672">
        <w:rPr>
          <w:rStyle w:val="eop"/>
          <w:rFonts w:ascii="Calibri" w:hAnsi="Calibri" w:cs="Calibri"/>
        </w:rPr>
        <w:t xml:space="preserve"> – Diretrizes Programáticas para Elaboração do Plano de Trabalho. </w:t>
      </w:r>
    </w:p>
    <w:p w14:paraId="7ACBDF4C" w14:textId="0F290C43" w:rsidR="004318B7" w:rsidRPr="004318B7" w:rsidRDefault="3458900E"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3458900E"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b/>
          <w:bCs/>
        </w:rPr>
        <w:t>INDICADORES:</w:t>
      </w:r>
      <w:r w:rsidRPr="23938672">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23938672">
        <w:rPr>
          <w:rStyle w:val="eop"/>
          <w:rFonts w:ascii="Calibri" w:hAnsi="Calibri" w:cs="Calibri"/>
        </w:rPr>
        <w:t>XI</w:t>
      </w:r>
      <w:r w:rsidRPr="23938672">
        <w:rPr>
          <w:rStyle w:val="eop"/>
          <w:rFonts w:ascii="Calibri" w:hAnsi="Calibri" w:cs="Calibri"/>
        </w:rPr>
        <w:t xml:space="preserve"> – Diretrizes Programáticas para Elaboração do Plano de Trabalho.</w:t>
      </w:r>
    </w:p>
    <w:p w14:paraId="0B929E4D" w14:textId="09961B17" w:rsidR="004318B7" w:rsidRPr="004318B7" w:rsidRDefault="3458900E"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b/>
          <w:bCs/>
        </w:rPr>
        <w:t>METAS QUALITATIVAS:</w:t>
      </w:r>
      <w:r w:rsidRPr="23938672">
        <w:rPr>
          <w:rStyle w:val="eop"/>
          <w:rFonts w:ascii="Calibri" w:hAnsi="Calibri" w:cs="Calibri"/>
        </w:rPr>
        <w:t xml:space="preserve"> o plano de trabalho deverá prever as metas qualitativas de execução, sendo obrigatória a previsão das metas mínimas definidas no Anexo X</w:t>
      </w:r>
      <w:r w:rsidR="11E1AC08" w:rsidRPr="23938672">
        <w:rPr>
          <w:rStyle w:val="eop"/>
          <w:rFonts w:ascii="Calibri" w:hAnsi="Calibri" w:cs="Calibri"/>
        </w:rPr>
        <w:t>XI</w:t>
      </w:r>
      <w:r w:rsidRPr="23938672">
        <w:rPr>
          <w:rStyle w:val="eop"/>
          <w:rFonts w:ascii="Calibri" w:hAnsi="Calibri" w:cs="Calibri"/>
        </w:rPr>
        <w:t xml:space="preserve"> – Diretrizes Programáticas para Elaboração do Plano de Trabalho.</w:t>
      </w:r>
    </w:p>
    <w:p w14:paraId="3124D141" w14:textId="7286074F" w:rsidR="004318B7" w:rsidRDefault="3458900E"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24C573F" w:rsidP="00414F9F">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3938672">
        <w:rPr>
          <w:rStyle w:val="eop"/>
          <w:rFonts w:ascii="Calibri" w:hAnsi="Calibri" w:cs="Calibri"/>
          <w:b/>
          <w:bCs/>
        </w:rPr>
        <w:t>D</w:t>
      </w:r>
      <w:r w:rsidR="7EFFBE89" w:rsidRPr="23938672">
        <w:rPr>
          <w:rStyle w:val="eop"/>
          <w:rFonts w:ascii="Calibri" w:hAnsi="Calibri" w:cs="Calibri"/>
          <w:b/>
          <w:bCs/>
        </w:rPr>
        <w:t xml:space="preserve">O PROJETO </w:t>
      </w:r>
      <w:r w:rsidRPr="23938672">
        <w:rPr>
          <w:rStyle w:val="eop"/>
          <w:rFonts w:ascii="Calibri" w:hAnsi="Calibri" w:cs="Calibri"/>
          <w:b/>
          <w:bCs/>
        </w:rPr>
        <w:t xml:space="preserve">A SER </w:t>
      </w:r>
      <w:r w:rsidR="7EFFBE89" w:rsidRPr="23938672">
        <w:rPr>
          <w:rStyle w:val="eop"/>
          <w:rFonts w:ascii="Calibri" w:hAnsi="Calibri" w:cs="Calibri"/>
          <w:b/>
          <w:bCs/>
        </w:rPr>
        <w:t>APRESENTAD</w:t>
      </w:r>
      <w:r w:rsidR="3458900E" w:rsidRPr="23938672">
        <w:rPr>
          <w:rStyle w:val="eop"/>
          <w:rFonts w:ascii="Calibri" w:hAnsi="Calibri" w:cs="Calibri"/>
          <w:b/>
          <w:bCs/>
        </w:rPr>
        <w:t>O</w:t>
      </w:r>
    </w:p>
    <w:p w14:paraId="3B4BCC26" w14:textId="3324650C" w:rsidR="0008038F" w:rsidRPr="0008038F" w:rsidRDefault="1A3B2031" w:rsidP="00414F9F">
      <w:pPr>
        <w:pStyle w:val="paragraph"/>
        <w:numPr>
          <w:ilvl w:val="1"/>
          <w:numId w:val="15"/>
        </w:numPr>
        <w:spacing w:beforeAutospacing="0" w:after="120" w:afterAutospacing="0" w:line="360" w:lineRule="auto"/>
        <w:ind w:left="0" w:firstLine="0"/>
        <w:jc w:val="both"/>
        <w:rPr>
          <w:rStyle w:val="eop"/>
          <w:rFonts w:ascii="Calibri" w:hAnsi="Calibri" w:cs="Calibri"/>
        </w:rPr>
      </w:pPr>
      <w:r w:rsidRPr="23938672">
        <w:rPr>
          <w:rStyle w:val="eop"/>
          <w:rFonts w:ascii="Calibri" w:hAnsi="Calibri" w:cs="Calibri"/>
        </w:rPr>
        <w:t xml:space="preserve">O projeto deverá apresentar nexo </w:t>
      </w:r>
      <w:r w:rsidR="56906954" w:rsidRPr="23938672">
        <w:rPr>
          <w:rStyle w:val="eop"/>
          <w:rFonts w:ascii="Calibri" w:hAnsi="Calibri" w:cs="Calibri"/>
        </w:rPr>
        <w:t xml:space="preserve">entre a </w:t>
      </w:r>
      <w:r w:rsidRPr="23938672">
        <w:rPr>
          <w:rStyle w:val="eop"/>
          <w:rFonts w:ascii="Calibri" w:hAnsi="Calibri" w:cs="Calibri"/>
        </w:rPr>
        <w:t xml:space="preserve">realidade do objeto </w:t>
      </w:r>
      <w:r w:rsidR="6AF828BC" w:rsidRPr="23938672">
        <w:rPr>
          <w:rStyle w:val="eop"/>
          <w:rFonts w:ascii="Calibri" w:hAnsi="Calibri" w:cs="Calibri"/>
        </w:rPr>
        <w:t xml:space="preserve">e </w:t>
      </w:r>
      <w:r w:rsidRPr="23938672">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200032B4" w:rsidP="00414F9F">
      <w:pPr>
        <w:pStyle w:val="paragraph"/>
        <w:numPr>
          <w:ilvl w:val="1"/>
          <w:numId w:val="15"/>
        </w:numPr>
        <w:spacing w:beforeAutospacing="0" w:after="120" w:afterAutospacing="0" w:line="360" w:lineRule="auto"/>
        <w:ind w:left="0" w:firstLine="0"/>
        <w:jc w:val="both"/>
        <w:rPr>
          <w:rStyle w:val="eop"/>
          <w:rFonts w:ascii="Calibri" w:hAnsi="Calibri" w:cs="Calibri"/>
        </w:rPr>
      </w:pPr>
      <w:r w:rsidRPr="23938672">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200032B4" w:rsidP="00414F9F">
      <w:pPr>
        <w:pStyle w:val="paragraph"/>
        <w:numPr>
          <w:ilvl w:val="1"/>
          <w:numId w:val="15"/>
        </w:numPr>
        <w:spacing w:beforeAutospacing="0" w:after="120" w:afterAutospacing="0" w:line="360" w:lineRule="auto"/>
        <w:ind w:left="0" w:firstLine="0"/>
        <w:jc w:val="both"/>
        <w:rPr>
          <w:rStyle w:val="eop"/>
          <w:rFonts w:ascii="Calibri" w:hAnsi="Calibri" w:cs="Calibri"/>
        </w:rPr>
      </w:pPr>
      <w:r w:rsidRPr="23938672">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200032B4" w:rsidP="00414F9F">
      <w:pPr>
        <w:pStyle w:val="paragraph"/>
        <w:numPr>
          <w:ilvl w:val="1"/>
          <w:numId w:val="15"/>
        </w:numPr>
        <w:spacing w:beforeAutospacing="0" w:after="120" w:afterAutospacing="0" w:line="360" w:lineRule="auto"/>
        <w:ind w:left="0" w:firstLine="0"/>
        <w:jc w:val="both"/>
        <w:rPr>
          <w:rStyle w:val="eop"/>
          <w:rFonts w:ascii="Calibri" w:hAnsi="Calibri" w:cs="Calibri"/>
        </w:rPr>
      </w:pPr>
      <w:r w:rsidRPr="23938672">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2AFF2774" w:rsidR="0024668D" w:rsidRPr="0024668D" w:rsidRDefault="267F8789" w:rsidP="00414F9F">
      <w:pPr>
        <w:pStyle w:val="paragraph"/>
        <w:numPr>
          <w:ilvl w:val="0"/>
          <w:numId w:val="15"/>
        </w:numPr>
        <w:spacing w:beforeAutospacing="0" w:after="120" w:afterAutospacing="0" w:line="360" w:lineRule="auto"/>
        <w:ind w:left="0" w:firstLine="0"/>
        <w:jc w:val="both"/>
        <w:rPr>
          <w:rStyle w:val="eop"/>
          <w:rFonts w:ascii="Calibri" w:hAnsi="Calibri" w:cs="Calibri"/>
          <w:b/>
          <w:bCs/>
        </w:rPr>
      </w:pPr>
      <w:r w:rsidRPr="23938672">
        <w:rPr>
          <w:rStyle w:val="eop"/>
          <w:rFonts w:ascii="Calibri" w:hAnsi="Calibri" w:cs="Calibri"/>
          <w:b/>
          <w:bCs/>
        </w:rPr>
        <w:t>DA ORGANIZAÇÃO DOS LOTES</w:t>
      </w:r>
      <w:r w:rsidR="2009790B" w:rsidRPr="23938672">
        <w:rPr>
          <w:rStyle w:val="eop"/>
          <w:rFonts w:ascii="Calibri" w:hAnsi="Calibri" w:cs="Calibri"/>
          <w:b/>
          <w:bCs/>
        </w:rPr>
        <w:t xml:space="preserve"> </w:t>
      </w:r>
    </w:p>
    <w:p w14:paraId="5183B8BF" w14:textId="66A23740" w:rsidR="51016403" w:rsidRDefault="3D785440"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O presente Edital será composto </w:t>
      </w:r>
      <w:r w:rsidR="7822E0C6" w:rsidRPr="23938672">
        <w:rPr>
          <w:rStyle w:val="normaltextrun"/>
          <w:rFonts w:asciiTheme="minorHAnsi" w:hAnsiTheme="minorHAnsi" w:cstheme="minorBidi"/>
        </w:rPr>
        <w:t>de quatro lotes seguindo a seguinte divisão:</w:t>
      </w:r>
    </w:p>
    <w:p w14:paraId="770358DB" w14:textId="5F4364F2" w:rsidR="51016403" w:rsidRDefault="544924BA" w:rsidP="00414F9F">
      <w:pPr>
        <w:pStyle w:val="paragraph"/>
        <w:numPr>
          <w:ilvl w:val="2"/>
          <w:numId w:val="15"/>
        </w:numPr>
        <w:spacing w:beforeAutospacing="0" w:after="120" w:afterAutospacing="0" w:line="360" w:lineRule="auto"/>
        <w:jc w:val="both"/>
        <w:rPr>
          <w:rStyle w:val="eop"/>
          <w:rFonts w:ascii="Calibri" w:hAnsi="Calibri" w:cs="Calibri"/>
        </w:rPr>
      </w:pPr>
      <w:r w:rsidRPr="23938672">
        <w:rPr>
          <w:rStyle w:val="eop"/>
          <w:rFonts w:ascii="Calibri" w:hAnsi="Calibri" w:cs="Calibri"/>
        </w:rPr>
        <w:t xml:space="preserve">Lote 1: </w:t>
      </w:r>
      <w:r w:rsidR="6BE81F3A" w:rsidRPr="23938672">
        <w:rPr>
          <w:rStyle w:val="eop"/>
          <w:rFonts w:ascii="Calibri" w:hAnsi="Calibri" w:cs="Calibri"/>
        </w:rPr>
        <w:t>Arena de Lazer de Pequeno Porte;</w:t>
      </w:r>
    </w:p>
    <w:p w14:paraId="064B48CD" w14:textId="30D125ED" w:rsidR="51016403" w:rsidRDefault="544924BA" w:rsidP="00414F9F">
      <w:pPr>
        <w:pStyle w:val="paragraph"/>
        <w:numPr>
          <w:ilvl w:val="2"/>
          <w:numId w:val="15"/>
        </w:numPr>
        <w:spacing w:beforeAutospacing="0" w:after="120" w:afterAutospacing="0" w:line="360" w:lineRule="auto"/>
        <w:jc w:val="both"/>
        <w:rPr>
          <w:rStyle w:val="eop"/>
        </w:rPr>
      </w:pPr>
      <w:r w:rsidRPr="23938672">
        <w:rPr>
          <w:rStyle w:val="eop"/>
          <w:rFonts w:ascii="Calibri" w:hAnsi="Calibri" w:cs="Calibri"/>
        </w:rPr>
        <w:t xml:space="preserve">Lote 2: </w:t>
      </w:r>
      <w:r w:rsidR="5CF72811" w:rsidRPr="23938672">
        <w:rPr>
          <w:rStyle w:val="eop"/>
          <w:rFonts w:ascii="Calibri" w:hAnsi="Calibri" w:cs="Calibri"/>
        </w:rPr>
        <w:t>Rapel</w:t>
      </w:r>
      <w:r w:rsidRPr="23938672">
        <w:rPr>
          <w:rStyle w:val="eop"/>
          <w:rFonts w:ascii="Calibri" w:hAnsi="Calibri" w:cs="Calibri"/>
        </w:rPr>
        <w:t>;</w:t>
      </w:r>
    </w:p>
    <w:p w14:paraId="1493DE27" w14:textId="6A729BFA" w:rsidR="51016403" w:rsidRDefault="544924BA" w:rsidP="00414F9F">
      <w:pPr>
        <w:pStyle w:val="paragraph"/>
        <w:numPr>
          <w:ilvl w:val="2"/>
          <w:numId w:val="15"/>
        </w:numPr>
        <w:spacing w:beforeAutospacing="0" w:after="120" w:afterAutospacing="0" w:line="360" w:lineRule="auto"/>
        <w:jc w:val="both"/>
        <w:rPr>
          <w:rStyle w:val="eop"/>
          <w:rFonts w:ascii="Calibri" w:hAnsi="Calibri" w:cs="Calibri"/>
        </w:rPr>
      </w:pPr>
      <w:r w:rsidRPr="23938672">
        <w:rPr>
          <w:rStyle w:val="eop"/>
          <w:rFonts w:ascii="Calibri" w:hAnsi="Calibri" w:cs="Calibri"/>
        </w:rPr>
        <w:t xml:space="preserve">Lote 3: </w:t>
      </w:r>
      <w:r w:rsidR="1EC10B8A" w:rsidRPr="23938672">
        <w:rPr>
          <w:rStyle w:val="eop"/>
          <w:rFonts w:ascii="Calibri" w:hAnsi="Calibri" w:cs="Calibri"/>
        </w:rPr>
        <w:t>Pista de Patinação</w:t>
      </w:r>
      <w:r w:rsidRPr="23938672">
        <w:rPr>
          <w:rStyle w:val="eop"/>
          <w:rFonts w:ascii="Calibri" w:hAnsi="Calibri" w:cs="Calibri"/>
        </w:rPr>
        <w:t>; e</w:t>
      </w:r>
    </w:p>
    <w:p w14:paraId="1648F964" w14:textId="7E234671" w:rsidR="51016403" w:rsidRDefault="544924BA" w:rsidP="00414F9F">
      <w:pPr>
        <w:pStyle w:val="paragraph"/>
        <w:numPr>
          <w:ilvl w:val="2"/>
          <w:numId w:val="15"/>
        </w:numPr>
        <w:spacing w:beforeAutospacing="0" w:after="120" w:afterAutospacing="0" w:line="360" w:lineRule="auto"/>
        <w:jc w:val="both"/>
        <w:rPr>
          <w:rStyle w:val="normaltextrun"/>
          <w:rFonts w:asciiTheme="minorHAnsi" w:hAnsiTheme="minorHAnsi" w:cstheme="minorBidi"/>
        </w:rPr>
      </w:pPr>
      <w:r w:rsidRPr="23938672">
        <w:rPr>
          <w:rStyle w:val="eop"/>
          <w:rFonts w:ascii="Calibri" w:hAnsi="Calibri" w:cs="Calibri"/>
        </w:rPr>
        <w:t xml:space="preserve">Lote 4: </w:t>
      </w:r>
      <w:r w:rsidR="07F83300" w:rsidRPr="23938672">
        <w:rPr>
          <w:rStyle w:val="eop"/>
          <w:rFonts w:ascii="Calibri" w:hAnsi="Calibri" w:cs="Calibri"/>
        </w:rPr>
        <w:t>Arena de Obstáculos</w:t>
      </w:r>
      <w:r w:rsidRPr="23938672">
        <w:rPr>
          <w:rStyle w:val="eop"/>
          <w:rFonts w:ascii="Calibri" w:hAnsi="Calibri" w:cs="Calibri"/>
        </w:rPr>
        <w:t>.</w:t>
      </w:r>
    </w:p>
    <w:p w14:paraId="125ABC42" w14:textId="768ACD5F" w:rsidR="51016403" w:rsidRDefault="3D785440"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Cada entidade </w:t>
      </w:r>
      <w:r w:rsidR="598AA28A" w:rsidRPr="23938672">
        <w:rPr>
          <w:rStyle w:val="normaltextrun"/>
          <w:rFonts w:asciiTheme="minorHAnsi" w:hAnsiTheme="minorHAnsi" w:cstheme="minorBidi"/>
        </w:rPr>
        <w:t>deverá</w:t>
      </w:r>
      <w:r w:rsidR="711B63F0" w:rsidRPr="23938672">
        <w:rPr>
          <w:rStyle w:val="normaltextrun"/>
          <w:rFonts w:asciiTheme="minorHAnsi" w:hAnsiTheme="minorHAnsi" w:cstheme="minorBidi"/>
        </w:rPr>
        <w:t xml:space="preserve"> apresentar somente uma proposta por lote, mas poderá apresentar proposta para </w:t>
      </w:r>
      <w:r w:rsidR="7936FC0B" w:rsidRPr="23938672">
        <w:rPr>
          <w:rStyle w:val="normaltextrun"/>
          <w:rFonts w:asciiTheme="minorHAnsi" w:hAnsiTheme="minorHAnsi" w:cstheme="minorBidi"/>
        </w:rPr>
        <w:t xml:space="preserve">um </w:t>
      </w:r>
      <w:r w:rsidR="5F7F9EF2" w:rsidRPr="23938672">
        <w:rPr>
          <w:rStyle w:val="normaltextrun"/>
          <w:rFonts w:asciiTheme="minorHAnsi" w:hAnsiTheme="minorHAnsi" w:cstheme="minorBidi"/>
        </w:rPr>
        <w:t xml:space="preserve">ou mais </w:t>
      </w:r>
      <w:r w:rsidR="7936FC0B" w:rsidRPr="23938672">
        <w:rPr>
          <w:rStyle w:val="normaltextrun"/>
          <w:rFonts w:asciiTheme="minorHAnsi" w:hAnsiTheme="minorHAnsi" w:cstheme="minorBidi"/>
        </w:rPr>
        <w:t>lote</w:t>
      </w:r>
      <w:r w:rsidR="7A382FF1" w:rsidRPr="23938672">
        <w:rPr>
          <w:rStyle w:val="normaltextrun"/>
          <w:rFonts w:asciiTheme="minorHAnsi" w:hAnsiTheme="minorHAnsi" w:cstheme="minorBidi"/>
        </w:rPr>
        <w:t>s</w:t>
      </w:r>
      <w:r w:rsidR="0615BEBE" w:rsidRPr="23938672">
        <w:rPr>
          <w:rStyle w:val="normaltextrun"/>
          <w:rFonts w:asciiTheme="minorHAnsi" w:hAnsiTheme="minorHAnsi" w:cstheme="minorBidi"/>
        </w:rPr>
        <w:t>.</w:t>
      </w:r>
    </w:p>
    <w:p w14:paraId="4D7CEB46" w14:textId="451956C5" w:rsidR="17ACDB17" w:rsidRDefault="659118EC"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A</w:t>
      </w:r>
      <w:r w:rsidR="1CFCBDFB" w:rsidRPr="23938672">
        <w:rPr>
          <w:rStyle w:val="normaltextrun"/>
          <w:rFonts w:asciiTheme="minorHAnsi" w:hAnsiTheme="minorHAnsi" w:cstheme="minorBidi"/>
        </w:rPr>
        <w:t>s</w:t>
      </w:r>
      <w:r w:rsidRPr="23938672">
        <w:rPr>
          <w:rStyle w:val="normaltextrun"/>
          <w:rFonts w:asciiTheme="minorHAnsi" w:hAnsiTheme="minorHAnsi" w:cstheme="minorBidi"/>
        </w:rPr>
        <w:t xml:space="preserve"> proposta</w:t>
      </w:r>
      <w:r w:rsidR="3335B854" w:rsidRPr="23938672">
        <w:rPr>
          <w:rStyle w:val="normaltextrun"/>
          <w:rFonts w:asciiTheme="minorHAnsi" w:hAnsiTheme="minorHAnsi" w:cstheme="minorBidi"/>
        </w:rPr>
        <w:t>s</w:t>
      </w:r>
      <w:r w:rsidRPr="23938672">
        <w:rPr>
          <w:rStyle w:val="normaltextrun"/>
          <w:rFonts w:asciiTheme="minorHAnsi" w:hAnsiTheme="minorHAnsi" w:cstheme="minorBidi"/>
        </w:rPr>
        <w:t xml:space="preserve"> não poder</w:t>
      </w:r>
      <w:r w:rsidR="7D7869AA" w:rsidRPr="23938672">
        <w:rPr>
          <w:rStyle w:val="normaltextrun"/>
          <w:rFonts w:asciiTheme="minorHAnsi" w:hAnsiTheme="minorHAnsi" w:cstheme="minorBidi"/>
        </w:rPr>
        <w:t>ão</w:t>
      </w:r>
      <w:r w:rsidRPr="23938672">
        <w:rPr>
          <w:rStyle w:val="normaltextrun"/>
          <w:rFonts w:asciiTheme="minorHAnsi" w:hAnsiTheme="minorHAnsi" w:cstheme="minorBidi"/>
        </w:rPr>
        <w:t xml:space="preserve"> superar o montante de recursos disponíveis para </w:t>
      </w:r>
      <w:r w:rsidR="46C12ED2" w:rsidRPr="23938672">
        <w:rPr>
          <w:rStyle w:val="normaltextrun"/>
          <w:rFonts w:asciiTheme="minorHAnsi" w:hAnsiTheme="minorHAnsi" w:cstheme="minorBidi"/>
        </w:rPr>
        <w:t>cada um dos lotes</w:t>
      </w:r>
      <w:r w:rsidRPr="23938672">
        <w:rPr>
          <w:rStyle w:val="normaltextrun"/>
          <w:rFonts w:asciiTheme="minorHAnsi" w:hAnsiTheme="minorHAnsi" w:cstheme="minorBidi"/>
        </w:rPr>
        <w:t>, sob pena de desclassificação.</w:t>
      </w:r>
    </w:p>
    <w:p w14:paraId="2F481EB4" w14:textId="757D65FE" w:rsidR="0E9CC2B3" w:rsidRDefault="0E9CC2B3"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Os lotes terão a seguinte divisão:</w:t>
      </w:r>
    </w:p>
    <w:p w14:paraId="3C2CA386" w14:textId="3B890BE3" w:rsidR="0E9CC2B3" w:rsidRDefault="0E9CC2B3" w:rsidP="00414F9F">
      <w:pPr>
        <w:pStyle w:val="paragraph"/>
        <w:numPr>
          <w:ilvl w:val="2"/>
          <w:numId w:val="15"/>
        </w:numPr>
        <w:spacing w:beforeAutospacing="0" w:after="120" w:afterAutospacing="0" w:line="360" w:lineRule="auto"/>
        <w:jc w:val="both"/>
        <w:rPr>
          <w:rStyle w:val="eop"/>
          <w:rFonts w:ascii="Calibri" w:hAnsi="Calibri" w:cs="Calibri"/>
        </w:rPr>
      </w:pPr>
      <w:r w:rsidRPr="23938672">
        <w:rPr>
          <w:rStyle w:val="eop"/>
          <w:rFonts w:ascii="Calibri" w:hAnsi="Calibri" w:cs="Calibri"/>
        </w:rPr>
        <w:t>Lote 1: R$ 480.000,00 (quatrocentos e oitenta mil reais);</w:t>
      </w:r>
    </w:p>
    <w:p w14:paraId="075161AE" w14:textId="54F8B247" w:rsidR="0E9CC2B3" w:rsidRDefault="0E9CC2B3" w:rsidP="00414F9F">
      <w:pPr>
        <w:pStyle w:val="paragraph"/>
        <w:numPr>
          <w:ilvl w:val="2"/>
          <w:numId w:val="15"/>
        </w:numPr>
        <w:spacing w:beforeAutospacing="0" w:after="120" w:afterAutospacing="0" w:line="360" w:lineRule="auto"/>
        <w:jc w:val="both"/>
        <w:rPr>
          <w:rStyle w:val="eop"/>
        </w:rPr>
      </w:pPr>
      <w:r w:rsidRPr="23938672">
        <w:rPr>
          <w:rStyle w:val="eop"/>
          <w:rFonts w:ascii="Calibri" w:hAnsi="Calibri" w:cs="Calibri"/>
        </w:rPr>
        <w:t>Lote 2: R$ 350.000,00 (trezentos e cinquenta mil reais);</w:t>
      </w:r>
    </w:p>
    <w:p w14:paraId="03B52F6A" w14:textId="702426E2" w:rsidR="0E9CC2B3" w:rsidRDefault="0E9CC2B3" w:rsidP="00414F9F">
      <w:pPr>
        <w:pStyle w:val="paragraph"/>
        <w:numPr>
          <w:ilvl w:val="2"/>
          <w:numId w:val="15"/>
        </w:numPr>
        <w:spacing w:beforeAutospacing="0" w:after="120" w:afterAutospacing="0" w:line="360" w:lineRule="auto"/>
        <w:jc w:val="both"/>
        <w:rPr>
          <w:rStyle w:val="eop"/>
          <w:rFonts w:ascii="Calibri" w:hAnsi="Calibri" w:cs="Calibri"/>
        </w:rPr>
      </w:pPr>
      <w:r w:rsidRPr="23938672">
        <w:rPr>
          <w:rStyle w:val="eop"/>
          <w:rFonts w:ascii="Calibri" w:hAnsi="Calibri" w:cs="Calibri"/>
        </w:rPr>
        <w:t>Lote 3: R$ 1.</w:t>
      </w:r>
      <w:r w:rsidR="57B08ED0" w:rsidRPr="23938672">
        <w:rPr>
          <w:rStyle w:val="eop"/>
          <w:rFonts w:ascii="Calibri" w:hAnsi="Calibri" w:cs="Calibri"/>
        </w:rPr>
        <w:t>085</w:t>
      </w:r>
      <w:r w:rsidRPr="23938672">
        <w:rPr>
          <w:rStyle w:val="eop"/>
          <w:rFonts w:ascii="Calibri" w:hAnsi="Calibri" w:cs="Calibri"/>
        </w:rPr>
        <w:t>.000,00 (um milhão e quatrocentos mil reais); e</w:t>
      </w:r>
    </w:p>
    <w:p w14:paraId="65F0302F" w14:textId="0CAD5400" w:rsidR="0E9CC2B3" w:rsidRDefault="0E9CC2B3" w:rsidP="00414F9F">
      <w:pPr>
        <w:pStyle w:val="paragraph"/>
        <w:numPr>
          <w:ilvl w:val="2"/>
          <w:numId w:val="15"/>
        </w:numPr>
        <w:spacing w:beforeAutospacing="0" w:after="120" w:afterAutospacing="0" w:line="360" w:lineRule="auto"/>
        <w:jc w:val="both"/>
        <w:rPr>
          <w:rStyle w:val="eop"/>
          <w:rFonts w:ascii="Calibri" w:hAnsi="Calibri" w:cs="Calibri"/>
        </w:rPr>
      </w:pPr>
      <w:r w:rsidRPr="23938672">
        <w:rPr>
          <w:rStyle w:val="eop"/>
          <w:rFonts w:ascii="Calibri" w:hAnsi="Calibri" w:cs="Calibri"/>
        </w:rPr>
        <w:t>Lote 4: R$ 1.</w:t>
      </w:r>
      <w:r w:rsidR="5E4822D6" w:rsidRPr="23938672">
        <w:rPr>
          <w:rStyle w:val="eop"/>
          <w:rFonts w:ascii="Calibri" w:hAnsi="Calibri" w:cs="Calibri"/>
        </w:rPr>
        <w:t>085</w:t>
      </w:r>
      <w:r w:rsidRPr="23938672">
        <w:rPr>
          <w:rStyle w:val="eop"/>
          <w:rFonts w:ascii="Calibri" w:hAnsi="Calibri" w:cs="Calibri"/>
        </w:rPr>
        <w:t>.000,00 (um milhão e trezentos mil reais).</w:t>
      </w:r>
    </w:p>
    <w:p w14:paraId="7396E45C" w14:textId="48FEAAEF" w:rsidR="2CFB5ADC" w:rsidRDefault="2CFB5ADC" w:rsidP="23938672">
      <w:pPr>
        <w:pStyle w:val="paragraph"/>
        <w:spacing w:beforeAutospacing="0" w:after="120" w:afterAutospacing="0" w:line="360" w:lineRule="auto"/>
        <w:jc w:val="both"/>
        <w:rPr>
          <w:rStyle w:val="normaltextrun"/>
          <w:highlight w:val="yellow"/>
        </w:rPr>
      </w:pPr>
    </w:p>
    <w:p w14:paraId="53689C53" w14:textId="4C0D6D17" w:rsidR="004318B7" w:rsidRPr="004318B7" w:rsidRDefault="0AA9DEE8" w:rsidP="00414F9F">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3938672">
        <w:rPr>
          <w:rStyle w:val="eop"/>
          <w:rFonts w:ascii="Calibri" w:hAnsi="Calibri" w:cs="Calibri"/>
          <w:b/>
          <w:bCs/>
        </w:rPr>
        <w:t xml:space="preserve">DA </w:t>
      </w:r>
      <w:r w:rsidR="225D81B2" w:rsidRPr="23938672">
        <w:rPr>
          <w:rStyle w:val="eop"/>
          <w:rFonts w:ascii="Calibri" w:hAnsi="Calibri" w:cs="Calibri"/>
          <w:b/>
          <w:bCs/>
        </w:rPr>
        <w:t xml:space="preserve">PROPOSTA: </w:t>
      </w:r>
    </w:p>
    <w:p w14:paraId="063EBF35" w14:textId="74091503" w:rsidR="004318B7" w:rsidRPr="00C811C9" w:rsidRDefault="225D81B2" w:rsidP="00414F9F">
      <w:pPr>
        <w:pStyle w:val="paragraph"/>
        <w:numPr>
          <w:ilvl w:val="1"/>
          <w:numId w:val="15"/>
        </w:numPr>
        <w:spacing w:beforeAutospacing="0" w:after="120" w:afterAutospacing="0" w:line="360" w:lineRule="auto"/>
        <w:ind w:left="0" w:firstLine="0"/>
        <w:jc w:val="both"/>
        <w:rPr>
          <w:rStyle w:val="eop"/>
          <w:rFonts w:asciiTheme="minorHAnsi" w:hAnsiTheme="minorHAnsi" w:cstheme="minorBidi"/>
        </w:rPr>
      </w:pPr>
      <w:r w:rsidRPr="23938672">
        <w:rPr>
          <w:rStyle w:val="normaltextrun"/>
          <w:rFonts w:asciiTheme="minorHAnsi" w:hAnsiTheme="minorHAnsi" w:cstheme="minorBidi"/>
        </w:rPr>
        <w:t xml:space="preserve">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225D81B2" w:rsidP="00414F9F">
      <w:pPr>
        <w:pStyle w:val="paragraph"/>
        <w:numPr>
          <w:ilvl w:val="1"/>
          <w:numId w:val="15"/>
        </w:numPr>
        <w:spacing w:beforeAutospacing="0" w:after="120" w:afterAutospacing="0" w:line="360" w:lineRule="auto"/>
        <w:ind w:left="0" w:firstLine="0"/>
        <w:jc w:val="both"/>
        <w:rPr>
          <w:rStyle w:val="eop"/>
          <w:rFonts w:asciiTheme="minorHAnsi" w:hAnsiTheme="minorHAnsi" w:cstheme="minorBidi"/>
        </w:rPr>
      </w:pPr>
      <w:r w:rsidRPr="23938672">
        <w:rPr>
          <w:rStyle w:val="normaltextrun"/>
          <w:rFonts w:asciiTheme="minorHAnsi" w:hAnsiTheme="minorHAnsi" w:cstheme="minorBidi"/>
        </w:rPr>
        <w:t>A proposta deverá ser apresentada conforme modelo do Anexo II, em envelope fechado e indevassável</w:t>
      </w:r>
      <w:r w:rsidR="1F2099A8" w:rsidRPr="23938672">
        <w:rPr>
          <w:rStyle w:val="normaltextrun"/>
          <w:rFonts w:asciiTheme="minorHAnsi" w:hAnsiTheme="minorHAnsi" w:cstheme="minorBidi"/>
        </w:rPr>
        <w:t xml:space="preserve">, junto com a documentação </w:t>
      </w:r>
      <w:r w:rsidR="582F52B8" w:rsidRPr="23938672">
        <w:rPr>
          <w:rStyle w:val="normaltextrun"/>
          <w:rFonts w:asciiTheme="minorHAnsi" w:hAnsiTheme="minorHAnsi" w:cstheme="minorBidi"/>
        </w:rPr>
        <w:t>exigida e as atividades propostas</w:t>
      </w:r>
      <w:r w:rsidRPr="23938672">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23938672">
        <w:rPr>
          <w:rStyle w:val="normaltextrun"/>
          <w:rFonts w:asciiTheme="minorHAnsi" w:hAnsiTheme="minorHAnsi" w:cstheme="minorBidi"/>
        </w:rPr>
        <w:t xml:space="preserve"> corrido</w:t>
      </w:r>
      <w:r w:rsidRPr="23938672">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1D0A054F"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CHAMAMENTO PÚBLICO Nº XXX/SEME/2023 –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21E09BFD" w14:textId="4A95365E" w:rsidR="15720B9A" w:rsidRDefault="15720B9A" w:rsidP="00414F9F">
      <w:pPr>
        <w:pStyle w:val="paragraph"/>
        <w:numPr>
          <w:ilvl w:val="2"/>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Caso o 30º</w:t>
      </w:r>
      <w:r w:rsidR="59F9550D" w:rsidRPr="23938672">
        <w:rPr>
          <w:rStyle w:val="normaltextrun"/>
          <w:rFonts w:asciiTheme="minorHAnsi" w:hAnsiTheme="minorHAnsi" w:cstheme="minorBidi"/>
        </w:rPr>
        <w:t xml:space="preserve"> (trigésimo) dia de entrega da proposta </w:t>
      </w:r>
      <w:r w:rsidR="6925B0A0" w:rsidRPr="23938672">
        <w:rPr>
          <w:rStyle w:val="normaltextrun"/>
          <w:rFonts w:asciiTheme="minorHAnsi" w:hAnsiTheme="minorHAnsi" w:cstheme="minorBidi"/>
        </w:rPr>
        <w:t xml:space="preserve">seja </w:t>
      </w:r>
      <w:r w:rsidR="59F9550D" w:rsidRPr="23938672">
        <w:rPr>
          <w:rStyle w:val="normaltextrun"/>
          <w:rFonts w:asciiTheme="minorHAnsi" w:hAnsiTheme="minorHAnsi" w:cstheme="minorBidi"/>
        </w:rPr>
        <w:t xml:space="preserve">em um sábado, domingo ou feriado, a data final para </w:t>
      </w:r>
      <w:r w:rsidR="3FB25E0A" w:rsidRPr="23938672">
        <w:rPr>
          <w:rStyle w:val="normaltextrun"/>
          <w:rFonts w:asciiTheme="minorHAnsi" w:hAnsiTheme="minorHAnsi" w:cstheme="minorBidi"/>
        </w:rPr>
        <w:t>entrega</w:t>
      </w:r>
      <w:r w:rsidR="3CFC286D" w:rsidRPr="23938672">
        <w:rPr>
          <w:rStyle w:val="normaltextrun"/>
          <w:rFonts w:asciiTheme="minorHAnsi" w:hAnsiTheme="minorHAnsi" w:cstheme="minorBidi"/>
        </w:rPr>
        <w:t xml:space="preserve"> </w:t>
      </w:r>
      <w:r w:rsidR="2813638A" w:rsidRPr="23938672">
        <w:rPr>
          <w:rStyle w:val="normaltextrun"/>
          <w:rFonts w:asciiTheme="minorHAnsi" w:hAnsiTheme="minorHAnsi" w:cstheme="minorBidi"/>
        </w:rPr>
        <w:t xml:space="preserve">será </w:t>
      </w:r>
      <w:r w:rsidR="065FEC7E" w:rsidRPr="23938672">
        <w:rPr>
          <w:rStyle w:val="normaltextrun"/>
          <w:rFonts w:asciiTheme="minorHAnsi" w:hAnsiTheme="minorHAnsi" w:cstheme="minorBidi"/>
        </w:rPr>
        <w:t>a do</w:t>
      </w:r>
      <w:r w:rsidR="2813638A" w:rsidRPr="23938672">
        <w:rPr>
          <w:rStyle w:val="normaltextrun"/>
          <w:rFonts w:asciiTheme="minorHAnsi" w:hAnsiTheme="minorHAnsi" w:cstheme="minorBidi"/>
        </w:rPr>
        <w:t xml:space="preserve"> 1° dia útil subsequente</w:t>
      </w:r>
      <w:r w:rsidR="289795AC" w:rsidRPr="23938672">
        <w:rPr>
          <w:rStyle w:val="normaltextrun"/>
          <w:rFonts w:asciiTheme="minorHAnsi" w:hAnsiTheme="minorHAnsi" w:cstheme="minorBidi"/>
        </w:rPr>
        <w:t xml:space="preserve"> da data prevista </w:t>
      </w:r>
      <w:r w:rsidR="4118BA5B" w:rsidRPr="23938672">
        <w:rPr>
          <w:rStyle w:val="normaltextrun"/>
          <w:rFonts w:asciiTheme="minorHAnsi" w:hAnsiTheme="minorHAnsi" w:cstheme="minorBidi"/>
        </w:rPr>
        <w:t>anteriormente</w:t>
      </w:r>
      <w:r w:rsidR="289795AC" w:rsidRPr="23938672">
        <w:rPr>
          <w:rStyle w:val="normaltextrun"/>
          <w:rFonts w:asciiTheme="minorHAnsi" w:hAnsiTheme="minorHAnsi" w:cstheme="minorBidi"/>
        </w:rPr>
        <w:t>.</w:t>
      </w:r>
    </w:p>
    <w:p w14:paraId="7D41AB75" w14:textId="5D87FE8B" w:rsidR="00C212E3" w:rsidRPr="00C212E3" w:rsidRDefault="582F52B8"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Será</w:t>
      </w:r>
      <w:r w:rsidR="1F2099A8" w:rsidRPr="23938672">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347B2383"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23938672">
        <w:rPr>
          <w:rStyle w:val="normaltextrun"/>
          <w:rFonts w:asciiTheme="minorHAnsi" w:hAnsiTheme="minorHAnsi" w:cstheme="minorBidi"/>
        </w:rPr>
        <w:t>7</w:t>
      </w:r>
      <w:r w:rsidRPr="23938672">
        <w:rPr>
          <w:rStyle w:val="normaltextrun"/>
          <w:rFonts w:asciiTheme="minorHAnsi" w:hAnsiTheme="minorHAnsi" w:cstheme="minorBidi"/>
        </w:rPr>
        <w:t xml:space="preserve">, apresentando a programação de acordo com as atividades descritas no item </w:t>
      </w:r>
      <w:r w:rsidR="4F81EA99" w:rsidRPr="23938672">
        <w:rPr>
          <w:rStyle w:val="normaltextrun"/>
          <w:rFonts w:asciiTheme="minorHAnsi" w:hAnsiTheme="minorHAnsi" w:cstheme="minorBidi"/>
        </w:rPr>
        <w:t>3</w:t>
      </w:r>
      <w:r w:rsidRPr="23938672">
        <w:rPr>
          <w:rStyle w:val="normaltextrun"/>
          <w:rFonts w:asciiTheme="minorHAnsi" w:hAnsiTheme="minorHAnsi" w:cstheme="minorBidi"/>
        </w:rPr>
        <w:t>, bem como conforme os objetivos gerais, específicos, metodologia e diretrizes traçadas no Anexo X</w:t>
      </w:r>
      <w:r w:rsidR="27BBF1C4" w:rsidRPr="23938672">
        <w:rPr>
          <w:rStyle w:val="normaltextrun"/>
          <w:rFonts w:asciiTheme="minorHAnsi" w:hAnsiTheme="minorHAnsi" w:cstheme="minorBidi"/>
        </w:rPr>
        <w:t>XI</w:t>
      </w:r>
      <w:r w:rsidRPr="23938672">
        <w:rPr>
          <w:rStyle w:val="normaltextrun"/>
          <w:rFonts w:asciiTheme="minorHAnsi" w:hAnsiTheme="minorHAnsi" w:cstheme="minorBidi"/>
        </w:rPr>
        <w:t xml:space="preserve">. </w:t>
      </w:r>
    </w:p>
    <w:p w14:paraId="18B8AFDC" w14:textId="5C9D04C9" w:rsidR="00C811C9" w:rsidRPr="00C811C9" w:rsidRDefault="347B2383" w:rsidP="00414F9F">
      <w:pPr>
        <w:pStyle w:val="paragraph"/>
        <w:numPr>
          <w:ilvl w:val="1"/>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Theme="minorHAnsi" w:hAnsiTheme="minorHAnsi" w:cstheme="minorBidi"/>
        </w:rPr>
        <w:t xml:space="preserve">Além do contido nos itens acima, as propostas das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interessadas em participar do certame, deverão conter:</w:t>
      </w:r>
    </w:p>
    <w:p w14:paraId="2620A96B" w14:textId="2BF9329B" w:rsidR="00C811C9" w:rsidRPr="00C811C9" w:rsidRDefault="347B2383" w:rsidP="00414F9F">
      <w:pPr>
        <w:pStyle w:val="paragraph"/>
        <w:numPr>
          <w:ilvl w:val="2"/>
          <w:numId w:val="15"/>
        </w:numPr>
        <w:spacing w:beforeAutospacing="0" w:after="120" w:afterAutospacing="0" w:line="360" w:lineRule="auto"/>
        <w:ind w:left="0" w:firstLine="0"/>
        <w:jc w:val="both"/>
        <w:rPr>
          <w:rStyle w:val="normaltextrun"/>
          <w:rFonts w:ascii="Calibri" w:hAnsi="Calibri" w:cs="Calibri"/>
        </w:rPr>
      </w:pPr>
      <w:r w:rsidRPr="23938672">
        <w:rPr>
          <w:rStyle w:val="eop"/>
          <w:rFonts w:ascii="Calibri" w:hAnsi="Calibri" w:cs="Calibri"/>
        </w:rPr>
        <w:t xml:space="preserve">Plano de trabalho, no modelo do </w:t>
      </w:r>
      <w:r w:rsidR="53FFA285" w:rsidRPr="23938672">
        <w:rPr>
          <w:rStyle w:val="eop"/>
          <w:rFonts w:ascii="Calibri" w:hAnsi="Calibri" w:cs="Calibri"/>
        </w:rPr>
        <w:t>Anexo</w:t>
      </w:r>
      <w:r w:rsidRPr="23938672">
        <w:rPr>
          <w:rStyle w:val="eop"/>
          <w:rFonts w:ascii="Calibri" w:hAnsi="Calibri" w:cs="Calibri"/>
        </w:rPr>
        <w:t xml:space="preserve"> II, contendo no objetivo geral e nos objetivos específicos descritivo de forma clara e objetiva para proposta.  </w:t>
      </w:r>
    </w:p>
    <w:p w14:paraId="0FA0DCC7" w14:textId="12BCF41C" w:rsidR="72C297A9" w:rsidRDefault="72C297A9" w:rsidP="00414F9F">
      <w:pPr>
        <w:pStyle w:val="paragraph"/>
        <w:numPr>
          <w:ilvl w:val="3"/>
          <w:numId w:val="15"/>
        </w:numPr>
        <w:spacing w:beforeAutospacing="0" w:after="120" w:afterAutospacing="0" w:line="360" w:lineRule="auto"/>
        <w:ind w:left="0" w:firstLine="0"/>
        <w:jc w:val="both"/>
      </w:pPr>
      <w:r w:rsidRPr="23938672">
        <w:rPr>
          <w:rFonts w:ascii="Calibri" w:eastAsia="Calibri" w:hAnsi="Calibri" w:cs="Calibri"/>
          <w:color w:val="000000" w:themeColor="text1"/>
        </w:rPr>
        <w:t xml:space="preserve">O modelo de plano de trabalho em formato </w:t>
      </w:r>
      <w:proofErr w:type="spellStart"/>
      <w:r w:rsidRPr="23938672">
        <w:rPr>
          <w:rFonts w:ascii="Calibri" w:eastAsia="Calibri" w:hAnsi="Calibri" w:cs="Calibri"/>
          <w:color w:val="000000" w:themeColor="text1"/>
        </w:rPr>
        <w:t>xlsx</w:t>
      </w:r>
      <w:proofErr w:type="spellEnd"/>
      <w:r w:rsidRPr="23938672">
        <w:rPr>
          <w:rFonts w:ascii="Calibri" w:eastAsia="Calibri" w:hAnsi="Calibri" w:cs="Calibri"/>
          <w:color w:val="000000" w:themeColor="text1"/>
        </w:rPr>
        <w:t xml:space="preserve">. </w:t>
      </w:r>
      <w:proofErr w:type="gramStart"/>
      <w:r w:rsidRPr="23938672">
        <w:rPr>
          <w:rFonts w:ascii="Calibri" w:eastAsia="Calibri" w:hAnsi="Calibri" w:cs="Calibri"/>
          <w:color w:val="000000" w:themeColor="text1"/>
        </w:rPr>
        <w:t>pode</w:t>
      </w:r>
      <w:proofErr w:type="gramEnd"/>
      <w:r w:rsidRPr="23938672">
        <w:rPr>
          <w:rFonts w:ascii="Calibri" w:eastAsia="Calibri" w:hAnsi="Calibri" w:cs="Calibri"/>
          <w:color w:val="000000" w:themeColor="text1"/>
        </w:rPr>
        <w:t xml:space="preserve"> ser acessado por meio do link: https://www.prefeitura.sp.gov.br/cidade/secretarias/upload/esportes/2023/Julho/24/Plano_de_Trabalho_OSCs.xlsx</w:t>
      </w:r>
    </w:p>
    <w:p w14:paraId="1F5B6996" w14:textId="67374B7E" w:rsidR="00C811C9" w:rsidRPr="00C811C9"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Descrição e discriminação dos itens de consumo, serviços e pessoal necessários para suportar despesas de caráter essencial ao projeto.</w:t>
      </w:r>
    </w:p>
    <w:p w14:paraId="7A51C3C9" w14:textId="388340A0" w:rsidR="00C811C9" w:rsidRPr="00C811C9"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347B2383" w:rsidP="00414F9F">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347B2383"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Os valores a serem repassados mediante cronograma de desembolso. </w:t>
      </w:r>
    </w:p>
    <w:p w14:paraId="5CC9696D" w14:textId="60A3A127" w:rsidR="00C811C9" w:rsidRPr="00BF4D3A"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As ações que demandarão pagamento em espécie, quando for o caso.</w:t>
      </w:r>
    </w:p>
    <w:p w14:paraId="15F104DC" w14:textId="1CDCFB87" w:rsidR="347B2383" w:rsidRDefault="6FF092A0" w:rsidP="00414F9F">
      <w:pPr>
        <w:pStyle w:val="paragraph"/>
        <w:numPr>
          <w:ilvl w:val="1"/>
          <w:numId w:val="15"/>
        </w:numPr>
        <w:spacing w:beforeAutospacing="0" w:after="120" w:afterAutospacing="0" w:line="360" w:lineRule="auto"/>
        <w:ind w:left="0" w:firstLine="0"/>
        <w:jc w:val="both"/>
        <w:rPr>
          <w:rFonts w:ascii="Calibri" w:eastAsia="Calibri" w:hAnsi="Calibri" w:cs="Calibri"/>
          <w:color w:val="000000" w:themeColor="text1"/>
        </w:rPr>
      </w:pPr>
      <w:r w:rsidRPr="23938672">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2355055" w14:textId="3043B0E0" w:rsidR="5B65AEE4" w:rsidRDefault="6A2E6882" w:rsidP="00414F9F">
      <w:pPr>
        <w:pStyle w:val="PargrafodaLista"/>
        <w:numPr>
          <w:ilvl w:val="2"/>
          <w:numId w:val="15"/>
        </w:numPr>
        <w:spacing w:after="120" w:line="360" w:lineRule="auto"/>
        <w:ind w:left="0" w:firstLine="0"/>
        <w:jc w:val="both"/>
        <w:rPr>
          <w:rStyle w:val="normaltextrun"/>
          <w:rFonts w:ascii="Calibri" w:eastAsia="Calibri" w:hAnsi="Calibri" w:cs="Calibri"/>
          <w:color w:val="000000" w:themeColor="text1"/>
          <w:sz w:val="24"/>
          <w:szCs w:val="24"/>
        </w:rPr>
      </w:pPr>
      <w:r w:rsidRPr="23938672">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19612618" w:rsidRPr="23938672">
        <w:rPr>
          <w:rStyle w:val="normaltextrun"/>
          <w:rFonts w:ascii="Calibri" w:eastAsia="Calibri" w:hAnsi="Calibri" w:cs="Calibri"/>
          <w:color w:val="000000" w:themeColor="text1"/>
          <w:sz w:val="24"/>
          <w:szCs w:val="24"/>
        </w:rPr>
        <w:t>;</w:t>
      </w:r>
    </w:p>
    <w:p w14:paraId="2374276C" w14:textId="52E319CE" w:rsidR="5B65AEE4" w:rsidRDefault="6A2E6882" w:rsidP="00414F9F">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23938672">
        <w:rPr>
          <w:rStyle w:val="normaltextrun"/>
          <w:rFonts w:ascii="Calibri" w:eastAsia="Calibri" w:hAnsi="Calibri" w:cs="Calibri"/>
          <w:color w:val="000000" w:themeColor="text1"/>
          <w:sz w:val="24"/>
          <w:szCs w:val="24"/>
        </w:rPr>
        <w:t xml:space="preserve">Comprovação de capacidade técnica e operacional </w:t>
      </w:r>
      <w:r w:rsidR="071770CE" w:rsidRPr="23938672">
        <w:rPr>
          <w:rStyle w:val="normaltextrun"/>
          <w:rFonts w:ascii="Calibri" w:eastAsia="Calibri" w:hAnsi="Calibri" w:cs="Calibri"/>
          <w:color w:val="000000" w:themeColor="text1"/>
          <w:sz w:val="24"/>
          <w:szCs w:val="24"/>
        </w:rPr>
        <w:t xml:space="preserve">condizente com </w:t>
      </w:r>
      <w:r w:rsidRPr="23938672">
        <w:rPr>
          <w:rStyle w:val="normaltextrun"/>
          <w:rFonts w:ascii="Calibri" w:eastAsia="Calibri" w:hAnsi="Calibri" w:cs="Calibri"/>
          <w:color w:val="000000" w:themeColor="text1"/>
          <w:sz w:val="24"/>
          <w:szCs w:val="24"/>
        </w:rPr>
        <w:t>o objeto</w:t>
      </w:r>
      <w:r w:rsidR="22F559A1" w:rsidRPr="23938672">
        <w:rPr>
          <w:rStyle w:val="normaltextrun"/>
          <w:rFonts w:ascii="Calibri" w:eastAsia="Calibri" w:hAnsi="Calibri" w:cs="Calibri"/>
          <w:color w:val="000000" w:themeColor="text1"/>
          <w:sz w:val="24"/>
          <w:szCs w:val="24"/>
        </w:rPr>
        <w:t xml:space="preserve"> proposto</w:t>
      </w:r>
      <w:r w:rsidRPr="23938672">
        <w:rPr>
          <w:rStyle w:val="normaltextrun"/>
          <w:rFonts w:ascii="Calibri" w:eastAsia="Calibri" w:hAnsi="Calibri" w:cs="Calibri"/>
          <w:color w:val="000000" w:themeColor="text1"/>
          <w:sz w:val="24"/>
          <w:szCs w:val="24"/>
        </w:rPr>
        <w:t>;</w:t>
      </w:r>
    </w:p>
    <w:p w14:paraId="08B5A508" w14:textId="05E258C0" w:rsidR="00C811C9" w:rsidRPr="00BF4D3A" w:rsidRDefault="347B2383"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normaltextrun"/>
          <w:rFonts w:asciiTheme="minorHAnsi" w:hAnsiTheme="minorHAnsi" w:cstheme="minorBidi"/>
        </w:rPr>
        <w:t xml:space="preserve">Para fins de comprovação da experiência prévia, poderão ser admitidos: </w:t>
      </w:r>
    </w:p>
    <w:p w14:paraId="24ED67A1" w14:textId="52FD25F8" w:rsidR="00C811C9" w:rsidRPr="00BF4D3A"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Publicações e pesquisas realizadas ou outras formas de produção de conhecimento; </w:t>
      </w:r>
    </w:p>
    <w:p w14:paraId="473403BF" w14:textId="378095CC" w:rsidR="00C811C9" w:rsidRPr="00BF4D3A"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Prêmios locais ou internacionais recebidos. </w:t>
      </w:r>
    </w:p>
    <w:p w14:paraId="20D3B6B5" w14:textId="27E43DAE" w:rsidR="00C811C9" w:rsidRPr="00BF4D3A"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347B2383" w:rsidP="00414F9F">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347B2383"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As declarações devem estar obrigatoriamente assinadas e junto a elas deverão ser disponibilizados contatos, telefone e </w:t>
      </w:r>
      <w:r w:rsidR="0D85E087" w:rsidRPr="23938672">
        <w:rPr>
          <w:rStyle w:val="eop"/>
          <w:rFonts w:ascii="Calibri" w:hAnsi="Calibri" w:cs="Calibri"/>
        </w:rPr>
        <w:t>e-mail</w:t>
      </w:r>
      <w:r w:rsidRPr="23938672">
        <w:rPr>
          <w:rStyle w:val="eop"/>
          <w:rFonts w:ascii="Calibri" w:hAnsi="Calibri" w:cs="Calibri"/>
        </w:rPr>
        <w:t xml:space="preserve">, dos responsáveis pela emissão das declarações. </w:t>
      </w:r>
      <w:r w:rsidR="00C811C9">
        <w:tab/>
      </w:r>
    </w:p>
    <w:p w14:paraId="0DB25C08" w14:textId="76E14430" w:rsidR="00C811C9" w:rsidRPr="00BF4D3A" w:rsidRDefault="347B2383"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23938672">
        <w:rPr>
          <w:rStyle w:val="normaltextrun"/>
          <w:rFonts w:asciiTheme="minorHAnsi" w:hAnsiTheme="minorHAnsi" w:cstheme="minorBidi"/>
        </w:rPr>
        <w:t>13.</w:t>
      </w:r>
    </w:p>
    <w:p w14:paraId="17A3C491" w14:textId="544A6A5D" w:rsidR="00C811C9" w:rsidRPr="00BF4D3A" w:rsidRDefault="0AA9DEE8" w:rsidP="00414F9F">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normaltextrun"/>
          <w:rFonts w:asciiTheme="minorHAnsi" w:hAnsiTheme="minorHAnsi" w:cstheme="minorBidi"/>
        </w:rPr>
        <w:t>O Projeto</w:t>
      </w:r>
      <w:r w:rsidR="347B2383" w:rsidRPr="23938672">
        <w:rPr>
          <w:rStyle w:val="normaltextrun"/>
          <w:rFonts w:asciiTheme="minorHAnsi" w:hAnsiTheme="minorHAnsi" w:cstheme="minorBidi"/>
        </w:rPr>
        <w:t xml:space="preserve">, conforme modelo descrito no Anexo II, bem como a </w:t>
      </w:r>
      <w:r w:rsidRPr="23938672">
        <w:rPr>
          <w:rStyle w:val="normaltextrun"/>
          <w:rFonts w:asciiTheme="minorHAnsi" w:hAnsiTheme="minorHAnsi" w:cstheme="minorBidi"/>
        </w:rPr>
        <w:t>documentação necessária, deverá ser apresentado</w:t>
      </w:r>
      <w:r w:rsidR="347B2383" w:rsidRPr="23938672">
        <w:rPr>
          <w:rStyle w:val="normaltextrun"/>
          <w:rFonts w:asciiTheme="minorHAnsi" w:hAnsiTheme="minorHAnsi" w:cstheme="minorBidi"/>
        </w:rPr>
        <w:t xml:space="preserve"> de maneira impressa e digital – pen drive.</w:t>
      </w:r>
    </w:p>
    <w:p w14:paraId="0C9A9544" w14:textId="6D97DA62" w:rsidR="00C811C9" w:rsidRPr="00BF4D3A"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O projeto no pen drive deverá ser entregue em formato </w:t>
      </w:r>
      <w:r w:rsidR="1F2099A8" w:rsidRPr="23938672">
        <w:rPr>
          <w:rStyle w:val="eop"/>
          <w:rFonts w:ascii="Calibri" w:hAnsi="Calibri" w:cs="Calibri"/>
        </w:rPr>
        <w:t>.</w:t>
      </w:r>
      <w:proofErr w:type="spellStart"/>
      <w:r w:rsidRPr="23938672">
        <w:rPr>
          <w:rStyle w:val="eop"/>
          <w:rFonts w:ascii="Calibri" w:hAnsi="Calibri" w:cs="Calibri"/>
        </w:rPr>
        <w:t>pdf</w:t>
      </w:r>
      <w:proofErr w:type="spellEnd"/>
      <w:r w:rsidRPr="23938672">
        <w:rPr>
          <w:rStyle w:val="eop"/>
          <w:rFonts w:ascii="Calibri" w:hAnsi="Calibri" w:cs="Calibri"/>
        </w:rPr>
        <w:t xml:space="preserve">, devendo obrigatoriamente ser a mesma documentação entregue impressa, sob pena de desclassificação. </w:t>
      </w:r>
    </w:p>
    <w:p w14:paraId="46ABAD3E" w14:textId="5D495A91" w:rsidR="00C811C9" w:rsidRPr="00BF4D3A" w:rsidRDefault="347B2383"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O projeto no pen drive deverá ser entregue também em formato .</w:t>
      </w:r>
      <w:proofErr w:type="spellStart"/>
      <w:r w:rsidRPr="23938672">
        <w:rPr>
          <w:rStyle w:val="eop"/>
          <w:rFonts w:ascii="Calibri" w:hAnsi="Calibri" w:cs="Calibri"/>
        </w:rPr>
        <w:t>xlsx</w:t>
      </w:r>
      <w:proofErr w:type="spellEnd"/>
      <w:r w:rsidRPr="23938672">
        <w:rPr>
          <w:rStyle w:val="eop"/>
          <w:rFonts w:ascii="Calibri" w:hAnsi="Calibri" w:cs="Calibri"/>
        </w:rPr>
        <w:t xml:space="preserve">. </w:t>
      </w:r>
    </w:p>
    <w:p w14:paraId="403C9B57" w14:textId="2F15159E" w:rsidR="00C811C9" w:rsidRPr="00C212E3" w:rsidRDefault="347B2383"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previsão de receitas e despesas de que trata o item </w:t>
      </w:r>
      <w:r w:rsidR="12F8D367" w:rsidRPr="23938672">
        <w:rPr>
          <w:rStyle w:val="normaltextrun"/>
          <w:rFonts w:asciiTheme="minorHAnsi" w:hAnsiTheme="minorHAnsi" w:cstheme="minorBidi"/>
        </w:rPr>
        <w:t>10</w:t>
      </w:r>
      <w:r w:rsidRPr="23938672">
        <w:rPr>
          <w:rStyle w:val="normaltextrun"/>
          <w:rFonts w:asciiTheme="minorHAnsi" w:hAnsiTheme="minorHAnsi" w:cstheme="minorBidi"/>
        </w:rPr>
        <w:t>.</w:t>
      </w:r>
      <w:r w:rsidR="52DB9DBE" w:rsidRPr="23938672">
        <w:rPr>
          <w:rStyle w:val="normaltextrun"/>
          <w:rFonts w:asciiTheme="minorHAnsi" w:hAnsiTheme="minorHAnsi" w:cstheme="minorBidi"/>
        </w:rPr>
        <w:t>5</w:t>
      </w:r>
      <w:r w:rsidRPr="2393867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23938672">
        <w:rPr>
          <w:rStyle w:val="normaltextrun"/>
          <w:rFonts w:asciiTheme="minorHAnsi" w:hAnsiTheme="minorHAnsi" w:cstheme="minorBidi"/>
        </w:rPr>
        <w:t>ntificação do sítio eletrônico.</w:t>
      </w:r>
    </w:p>
    <w:p w14:paraId="7367D5D5" w14:textId="149482C3" w:rsidR="00C811C9" w:rsidRPr="00C212E3" w:rsidRDefault="7E144158"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23938672">
        <w:rPr>
          <w:rStyle w:val="eop"/>
          <w:rFonts w:ascii="Calibri" w:hAnsi="Calibri" w:cs="Calibri"/>
        </w:rPr>
        <w:t>ertinentes</w:t>
      </w:r>
      <w:r w:rsidR="4C29E551" w:rsidRPr="23938672">
        <w:rPr>
          <w:rStyle w:val="eop"/>
          <w:rFonts w:ascii="Calibri" w:hAnsi="Calibri" w:cs="Calibri"/>
        </w:rPr>
        <w:t xml:space="preserve">, </w:t>
      </w:r>
      <w:r w:rsidR="4C29E551" w:rsidRPr="23938672">
        <w:rPr>
          <w:rStyle w:val="eop"/>
          <w:rFonts w:ascii="Calibri" w:eastAsia="Calibri" w:hAnsi="Calibri" w:cs="Calibri"/>
          <w:color w:val="000000" w:themeColor="text1"/>
        </w:rPr>
        <w:t xml:space="preserve">observados os </w:t>
      </w:r>
      <w:proofErr w:type="spellStart"/>
      <w:r w:rsidR="4C29E551" w:rsidRPr="23938672">
        <w:rPr>
          <w:rStyle w:val="eop"/>
          <w:rFonts w:ascii="Calibri" w:eastAsia="Calibri" w:hAnsi="Calibri" w:cs="Calibri"/>
          <w:color w:val="000000" w:themeColor="text1"/>
        </w:rPr>
        <w:t>arts</w:t>
      </w:r>
      <w:proofErr w:type="spellEnd"/>
      <w:r w:rsidR="4C29E551" w:rsidRPr="23938672">
        <w:rPr>
          <w:rStyle w:val="eop"/>
          <w:rFonts w:ascii="Calibri" w:eastAsia="Calibri" w:hAnsi="Calibri" w:cs="Calibri"/>
          <w:color w:val="000000" w:themeColor="text1"/>
        </w:rPr>
        <w:t>. 58 e 66 da Lei Municipal nº 17.273/2020,</w:t>
      </w:r>
      <w:r w:rsidR="74C46236" w:rsidRPr="23938672">
        <w:rPr>
          <w:rStyle w:val="eop"/>
          <w:rFonts w:ascii="Calibri" w:hAnsi="Calibri" w:cs="Calibri"/>
        </w:rPr>
        <w:t xml:space="preserve"> dentre os seguintes</w:t>
      </w:r>
      <w:r w:rsidR="45663D21" w:rsidRPr="23938672">
        <w:rPr>
          <w:rStyle w:val="eop"/>
          <w:rFonts w:ascii="Calibri" w:hAnsi="Calibri" w:cs="Calibri"/>
        </w:rPr>
        <w:t>:</w:t>
      </w:r>
    </w:p>
    <w:p w14:paraId="0262D070" w14:textId="445F57AA" w:rsidR="00C811C9" w:rsidRPr="00C212E3" w:rsidRDefault="45663D21"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Bancos de preços de referência mantidos pela Prefeitura;</w:t>
      </w:r>
    </w:p>
    <w:p w14:paraId="02F9A9B6" w14:textId="253FB2DC" w:rsidR="00C811C9" w:rsidRPr="00C212E3" w:rsidRDefault="45663D21"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Bancos de preços de referência no âmbito da Administração Pública;</w:t>
      </w:r>
    </w:p>
    <w:p w14:paraId="0FBE27FA" w14:textId="6150FC3F" w:rsidR="00C811C9" w:rsidRPr="00C212E3" w:rsidRDefault="0A756404"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0A756404"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0A756404"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De múltipla</w:t>
      </w:r>
      <w:r w:rsidR="34CE5E99" w:rsidRPr="23938672">
        <w:rPr>
          <w:rStyle w:val="normaltextrun"/>
          <w:rFonts w:ascii="Calibri" w:hAnsi="Calibri" w:cs="Calibri"/>
        </w:rPr>
        <w:t>s consultas diretas ao mercado.</w:t>
      </w:r>
    </w:p>
    <w:p w14:paraId="38DB955C" w14:textId="5D8211E7" w:rsidR="00C811C9" w:rsidRPr="00C212E3" w:rsidRDefault="7E144158"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7E144158"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Compete </w:t>
      </w:r>
      <w:r w:rsidR="2C0D9423" w:rsidRPr="23938672">
        <w:rPr>
          <w:rStyle w:val="eop"/>
          <w:rFonts w:ascii="Calibri" w:hAnsi="Calibri" w:cs="Calibri"/>
        </w:rPr>
        <w:t>à</w:t>
      </w:r>
      <w:r w:rsidRPr="2393867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23938672">
        <w:rPr>
          <w:rStyle w:val="eop"/>
          <w:rFonts w:ascii="Calibri" w:hAnsi="Calibri" w:cs="Calibri"/>
        </w:rPr>
        <w:t>inente à contratação desejada.</w:t>
      </w:r>
    </w:p>
    <w:p w14:paraId="4273816F" w14:textId="64F6134F" w:rsidR="00C811C9" w:rsidRPr="00C212E3" w:rsidRDefault="7E144158"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Excepcionalmente, mediante justificativa, que deverá ser aceita pela Comissão de Seleção, será admitida a pesquisa com menos </w:t>
      </w:r>
      <w:r w:rsidR="74C46236" w:rsidRPr="23938672">
        <w:rPr>
          <w:rStyle w:val="eop"/>
          <w:rFonts w:ascii="Calibri" w:hAnsi="Calibri" w:cs="Calibri"/>
        </w:rPr>
        <w:t>de três preços ou fornecedores.</w:t>
      </w:r>
    </w:p>
    <w:p w14:paraId="6439678C" w14:textId="4F4FB968" w:rsidR="00C811C9" w:rsidRPr="00C212E3" w:rsidRDefault="7E144158"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Não serão admitidas estimativas de preços obtidas em sítios de leilão ou de intermediação de vendas. </w:t>
      </w:r>
    </w:p>
    <w:p w14:paraId="6A638D13" w14:textId="15850880" w:rsidR="1D820AB7" w:rsidRDefault="7E144158" w:rsidP="00414F9F">
      <w:pPr>
        <w:pStyle w:val="paragraph"/>
        <w:numPr>
          <w:ilvl w:val="2"/>
          <w:numId w:val="15"/>
        </w:numPr>
        <w:spacing w:beforeAutospacing="0" w:after="120" w:afterAutospacing="0" w:line="360" w:lineRule="auto"/>
        <w:ind w:left="0" w:firstLine="0"/>
        <w:jc w:val="both"/>
        <w:rPr>
          <w:rStyle w:val="normaltextrun"/>
          <w:rFonts w:ascii="Calibri" w:hAnsi="Calibri" w:cs="Calibri"/>
        </w:rPr>
      </w:pPr>
      <w:r w:rsidRPr="23938672">
        <w:rPr>
          <w:rStyle w:val="eop"/>
          <w:rFonts w:ascii="Calibri" w:hAnsi="Calibri" w:cs="Calibri"/>
        </w:rPr>
        <w:t>Visando garantir a devida transparência e a redução dos riscos inerentes à pesquisa, cabe à entidade da sociedade civil:</w:t>
      </w:r>
    </w:p>
    <w:p w14:paraId="67F4BACB" w14:textId="6EF4E09F" w:rsidR="1D820AB7" w:rsidRDefault="0A756404"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0A756404"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0A756404"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A disponibilização do contato das empresas consultadas;</w:t>
      </w:r>
    </w:p>
    <w:p w14:paraId="38D3C9FB" w14:textId="1E496390" w:rsidR="1D820AB7" w:rsidRDefault="0A756404" w:rsidP="00414F9F">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Calibri" w:hAnsi="Calibri" w:cs="Calibri"/>
        </w:rPr>
        <w:t>Juntar às cotações de preços, os cartões de CNPJ das empresas cotadas;</w:t>
      </w:r>
    </w:p>
    <w:p w14:paraId="25BC45BD" w14:textId="3DCC09D4" w:rsidR="1D820AB7" w:rsidRDefault="0075AD5F" w:rsidP="00414F9F">
      <w:pPr>
        <w:pStyle w:val="paragraph"/>
        <w:numPr>
          <w:ilvl w:val="3"/>
          <w:numId w:val="15"/>
        </w:numPr>
        <w:spacing w:beforeAutospacing="0" w:after="120" w:afterAutospacing="0" w:line="360" w:lineRule="auto"/>
        <w:ind w:left="0" w:firstLine="0"/>
        <w:jc w:val="both"/>
        <w:rPr>
          <w:rFonts w:ascii="Calibri" w:eastAsia="Calibri" w:hAnsi="Calibri" w:cs="Calibri"/>
          <w:lang w:val="pt"/>
        </w:rPr>
      </w:pPr>
      <w:r w:rsidRPr="23938672">
        <w:rPr>
          <w:rStyle w:val="normaltextrun"/>
          <w:rFonts w:ascii="Calibri" w:hAnsi="Calibri" w:cs="Calibri"/>
        </w:rPr>
        <w:t>J</w:t>
      </w:r>
      <w:r w:rsidR="0A756404" w:rsidRPr="23938672">
        <w:rPr>
          <w:rStyle w:val="normaltextrun"/>
          <w:rFonts w:ascii="Calibri" w:hAnsi="Calibri" w:cs="Calibri"/>
        </w:rPr>
        <w:t>untar às cotações as certidões negativas de inscrição no CADIN Municipal das empresas cotadas;</w:t>
      </w:r>
    </w:p>
    <w:p w14:paraId="42DBC759" w14:textId="72644BD9" w:rsidR="1D820AB7" w:rsidRDefault="7E144158" w:rsidP="00414F9F">
      <w:pPr>
        <w:pStyle w:val="paragraph"/>
        <w:numPr>
          <w:ilvl w:val="3"/>
          <w:numId w:val="15"/>
        </w:numPr>
        <w:spacing w:beforeAutospacing="0" w:after="120" w:afterAutospacing="0" w:line="360" w:lineRule="auto"/>
        <w:ind w:left="0" w:firstLine="0"/>
        <w:jc w:val="both"/>
        <w:rPr>
          <w:rFonts w:ascii="Calibri" w:eastAsia="Calibri" w:hAnsi="Calibri" w:cs="Calibri"/>
          <w:lang w:val="pt"/>
        </w:rPr>
      </w:pPr>
      <w:r w:rsidRPr="23938672">
        <w:rPr>
          <w:rStyle w:val="normaltextrun"/>
          <w:rFonts w:ascii="Calibri" w:hAnsi="Calibri" w:cs="Calibri"/>
        </w:rPr>
        <w:t>Juntar as certidões negativas de licitante inidôneo emitidas pelo</w:t>
      </w:r>
      <w:r w:rsidR="4F25B9CF" w:rsidRPr="23938672">
        <w:rPr>
          <w:rStyle w:val="normaltextrun"/>
          <w:rFonts w:ascii="Calibri" w:hAnsi="Calibri" w:cs="Calibri"/>
        </w:rPr>
        <w:t xml:space="preserve"> </w:t>
      </w:r>
      <w:r w:rsidRPr="23938672">
        <w:rPr>
          <w:rStyle w:val="normaltextrun"/>
          <w:rFonts w:ascii="Calibri" w:hAnsi="Calibri" w:cs="Calibri"/>
        </w:rPr>
        <w:t xml:space="preserve">Tribunal de Contas da União das empresas cotadas. </w:t>
      </w:r>
    </w:p>
    <w:p w14:paraId="0CF27009" w14:textId="51C4F5C6" w:rsidR="1D820AB7" w:rsidRDefault="06EF7F0B" w:rsidP="00414F9F">
      <w:pPr>
        <w:pStyle w:val="paragraph"/>
        <w:numPr>
          <w:ilvl w:val="2"/>
          <w:numId w:val="15"/>
        </w:numPr>
        <w:spacing w:beforeAutospacing="0" w:after="120" w:afterAutospacing="0" w:line="360" w:lineRule="auto"/>
        <w:ind w:left="0" w:firstLine="0"/>
        <w:jc w:val="both"/>
        <w:rPr>
          <w:rFonts w:ascii="Calibri" w:eastAsia="Calibri" w:hAnsi="Calibri" w:cs="Calibri"/>
          <w:lang w:val="pt"/>
        </w:rPr>
      </w:pPr>
      <w:r w:rsidRPr="23938672">
        <w:rPr>
          <w:rFonts w:ascii="Calibri" w:eastAsia="Calibri" w:hAnsi="Calibri" w:cs="Calibri"/>
        </w:rPr>
        <w:t>O descumprimento dos itens citados acima acarretará a desclassificação da OSC.</w:t>
      </w:r>
    </w:p>
    <w:p w14:paraId="25F0F126" w14:textId="45B94A63" w:rsidR="00C811C9" w:rsidRPr="00C212E3" w:rsidRDefault="56A45D32"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Theme="minorHAnsi" w:hAnsiTheme="minorHAnsi" w:cstheme="minorBidi"/>
        </w:rPr>
        <w:t xml:space="preserve">É permitida a atuação em rede, por duas ou mais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mantida a integral responsabilidade da organização celebrante do </w:t>
      </w:r>
      <w:r w:rsidR="1E344081" w:rsidRPr="23938672">
        <w:rPr>
          <w:rStyle w:val="normaltextrun"/>
          <w:rFonts w:asciiTheme="minorHAnsi" w:hAnsiTheme="minorHAnsi" w:cstheme="minorBidi"/>
        </w:rPr>
        <w:t>T</w:t>
      </w:r>
      <w:r w:rsidRPr="23938672">
        <w:rPr>
          <w:rStyle w:val="normaltextrun"/>
          <w:rFonts w:asciiTheme="minorHAnsi" w:hAnsiTheme="minorHAnsi" w:cstheme="minorBidi"/>
        </w:rPr>
        <w:t xml:space="preserve">ermo de </w:t>
      </w:r>
      <w:r w:rsidR="1449F686" w:rsidRPr="23938672">
        <w:rPr>
          <w:rStyle w:val="normaltextrun"/>
          <w:rFonts w:asciiTheme="minorHAnsi" w:hAnsiTheme="minorHAnsi" w:cstheme="minorBidi"/>
        </w:rPr>
        <w:t>F</w:t>
      </w:r>
      <w:r w:rsidRPr="23938672">
        <w:rPr>
          <w:rStyle w:val="normaltextrun"/>
          <w:rFonts w:asciiTheme="minorHAnsi" w:hAnsiTheme="minorHAnsi" w:cstheme="minorBidi"/>
        </w:rPr>
        <w:t xml:space="preserve">omento, desde que a OSC signatária do </w:t>
      </w:r>
      <w:r w:rsidR="51E31770" w:rsidRPr="23938672">
        <w:rPr>
          <w:rStyle w:val="normaltextrun"/>
          <w:rFonts w:asciiTheme="minorHAnsi" w:hAnsiTheme="minorHAnsi" w:cstheme="minorBidi"/>
        </w:rPr>
        <w:t>T</w:t>
      </w:r>
      <w:r w:rsidRPr="23938672">
        <w:rPr>
          <w:rStyle w:val="normaltextrun"/>
          <w:rFonts w:asciiTheme="minorHAnsi" w:hAnsiTheme="minorHAnsi" w:cstheme="minorBidi"/>
        </w:rPr>
        <w:t xml:space="preserve">ermo de </w:t>
      </w:r>
      <w:r w:rsidR="207F2AE5" w:rsidRPr="23938672">
        <w:rPr>
          <w:rStyle w:val="normaltextrun"/>
          <w:rFonts w:asciiTheme="minorHAnsi" w:hAnsiTheme="minorHAnsi" w:cstheme="minorBidi"/>
        </w:rPr>
        <w:t>F</w:t>
      </w:r>
      <w:r w:rsidRPr="23938672">
        <w:rPr>
          <w:rStyle w:val="normaltextrun"/>
          <w:rFonts w:asciiTheme="minorHAnsi" w:hAnsiTheme="minorHAnsi" w:cstheme="minorBidi"/>
        </w:rPr>
        <w:t>omento possua:</w:t>
      </w:r>
    </w:p>
    <w:p w14:paraId="6D38B607" w14:textId="1B305647" w:rsidR="00C811C9" w:rsidRPr="00C212E3" w:rsidRDefault="0A756404"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Mais de 05 (cinco) anos de inscrição no CNPJ;</w:t>
      </w:r>
    </w:p>
    <w:p w14:paraId="0A1E5B54" w14:textId="357EFE64" w:rsidR="00C811C9" w:rsidRPr="00C212E3" w:rsidRDefault="0A756404"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FD500CB" w:rsidR="00CA4A8B" w:rsidRDefault="2094CCBB"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Quando aplicável, a</w:t>
      </w:r>
      <w:r w:rsidR="493B5E28" w:rsidRPr="23938672">
        <w:rPr>
          <w:rStyle w:val="eop"/>
          <w:rFonts w:ascii="Calibri" w:hAnsi="Calibri" w:cs="Calibri"/>
        </w:rPr>
        <w:t>s</w:t>
      </w:r>
      <w:r w:rsidR="56A45D32" w:rsidRPr="23938672">
        <w:rPr>
          <w:rStyle w:val="eop"/>
          <w:rFonts w:ascii="Calibri" w:hAnsi="Calibri" w:cs="Calibri"/>
        </w:rPr>
        <w:t xml:space="preserve"> </w:t>
      </w:r>
      <w:proofErr w:type="spellStart"/>
      <w:r w:rsidR="56A45D32" w:rsidRPr="23938672">
        <w:rPr>
          <w:rStyle w:val="eop"/>
          <w:rFonts w:ascii="Calibri" w:hAnsi="Calibri" w:cs="Calibri"/>
        </w:rPr>
        <w:t>OSC</w:t>
      </w:r>
      <w:r w:rsidR="00128366" w:rsidRPr="23938672">
        <w:rPr>
          <w:rStyle w:val="eop"/>
          <w:rFonts w:ascii="Calibri" w:hAnsi="Calibri" w:cs="Calibri"/>
        </w:rPr>
        <w:t>s</w:t>
      </w:r>
      <w:proofErr w:type="spellEnd"/>
      <w:r w:rsidR="56A45D32" w:rsidRPr="23938672">
        <w:rPr>
          <w:rStyle w:val="eop"/>
          <w:rFonts w:ascii="Calibri" w:hAnsi="Calibri" w:cs="Calibri"/>
        </w:rPr>
        <w:t xml:space="preserve"> que assinar</w:t>
      </w:r>
      <w:r w:rsidR="00128366" w:rsidRPr="23938672">
        <w:rPr>
          <w:rStyle w:val="eop"/>
          <w:rFonts w:ascii="Calibri" w:hAnsi="Calibri" w:cs="Calibri"/>
        </w:rPr>
        <w:t>em</w:t>
      </w:r>
      <w:r w:rsidR="56A45D32" w:rsidRPr="23938672">
        <w:rPr>
          <w:rStyle w:val="eop"/>
          <w:rFonts w:ascii="Calibri" w:hAnsi="Calibri" w:cs="Calibri"/>
        </w:rPr>
        <w:t xml:space="preserve"> os </w:t>
      </w:r>
      <w:r w:rsidR="210657E3" w:rsidRPr="23938672">
        <w:rPr>
          <w:rStyle w:val="eop"/>
          <w:rFonts w:ascii="Calibri" w:hAnsi="Calibri" w:cs="Calibri"/>
        </w:rPr>
        <w:t>T</w:t>
      </w:r>
      <w:r w:rsidR="56A45D32" w:rsidRPr="23938672">
        <w:rPr>
          <w:rStyle w:val="eop"/>
          <w:rFonts w:ascii="Calibri" w:hAnsi="Calibri" w:cs="Calibri"/>
        </w:rPr>
        <w:t xml:space="preserve">ermos de </w:t>
      </w:r>
      <w:r w:rsidR="5C6A5D08" w:rsidRPr="23938672">
        <w:rPr>
          <w:rStyle w:val="eop"/>
          <w:rFonts w:ascii="Calibri" w:hAnsi="Calibri" w:cs="Calibri"/>
        </w:rPr>
        <w:t>F</w:t>
      </w:r>
      <w:r w:rsidR="56A45D32" w:rsidRPr="23938672">
        <w:rPr>
          <w:rStyle w:val="eop"/>
          <w:rFonts w:ascii="Calibri" w:hAnsi="Calibri" w:cs="Calibri"/>
        </w:rPr>
        <w:t>omento deverão celebrar termo de atuação em rede para repasse de recursos às não celebrantes, ficando obrigada</w:t>
      </w:r>
      <w:r w:rsidR="46922F59" w:rsidRPr="23938672">
        <w:rPr>
          <w:rStyle w:val="eop"/>
          <w:rFonts w:ascii="Calibri" w:hAnsi="Calibri" w:cs="Calibri"/>
        </w:rPr>
        <w:t>s</w:t>
      </w:r>
      <w:r w:rsidR="56A45D32" w:rsidRPr="23938672">
        <w:rPr>
          <w:rStyle w:val="eop"/>
          <w:rFonts w:ascii="Calibri" w:hAnsi="Calibri" w:cs="Calibri"/>
        </w:rPr>
        <w:t>, no ato da respectiva formalização</w:t>
      </w:r>
      <w:r w:rsidR="6F43A0C6" w:rsidRPr="23938672">
        <w:rPr>
          <w:rStyle w:val="eop"/>
          <w:rFonts w:ascii="Calibri" w:hAnsi="Calibri" w:cs="Calibri"/>
        </w:rPr>
        <w:t>, a</w:t>
      </w:r>
      <w:r w:rsidR="56A45D32" w:rsidRPr="23938672">
        <w:rPr>
          <w:rStyle w:val="eop"/>
          <w:rFonts w:ascii="Calibri" w:hAnsi="Calibri" w:cs="Calibri"/>
        </w:rPr>
        <w:t>:</w:t>
      </w:r>
    </w:p>
    <w:p w14:paraId="0B199CE6" w14:textId="234DD318" w:rsidR="00CA4A8B" w:rsidRDefault="0A756404"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Verificar, nos termos do regulamento, a regularidade jurídica e fiscal da organização executante e não celebrante do </w:t>
      </w:r>
      <w:r w:rsidR="7712B73C" w:rsidRPr="23938672">
        <w:rPr>
          <w:rStyle w:val="normaltextrun"/>
          <w:rFonts w:ascii="Calibri" w:hAnsi="Calibri" w:cs="Calibri"/>
        </w:rPr>
        <w:t>T</w:t>
      </w:r>
      <w:r w:rsidRPr="23938672">
        <w:rPr>
          <w:rStyle w:val="normaltextrun"/>
          <w:rFonts w:ascii="Calibri" w:hAnsi="Calibri" w:cs="Calibri"/>
        </w:rPr>
        <w:t xml:space="preserve">ermo de </w:t>
      </w:r>
      <w:r w:rsidR="394CABD0" w:rsidRPr="23938672">
        <w:rPr>
          <w:rStyle w:val="normaltextrun"/>
          <w:rFonts w:ascii="Calibri" w:hAnsi="Calibri" w:cs="Calibri"/>
        </w:rPr>
        <w:t>F</w:t>
      </w:r>
      <w:r w:rsidRPr="23938672">
        <w:rPr>
          <w:rStyle w:val="normaltextrun"/>
          <w:rFonts w:ascii="Calibri" w:hAnsi="Calibri" w:cs="Calibri"/>
        </w:rPr>
        <w:t>omento, devendo comprovar tal verificação na prestação de contas;</w:t>
      </w:r>
    </w:p>
    <w:p w14:paraId="7A7787B4" w14:textId="54923E12" w:rsidR="00CA4A8B" w:rsidRDefault="0A756404"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7B2B115D"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 xml:space="preserve">DAS </w:t>
      </w:r>
      <w:r w:rsidR="582F52B8" w:rsidRPr="23938672">
        <w:rPr>
          <w:rStyle w:val="normaltextrun"/>
          <w:rFonts w:ascii="Calibri" w:hAnsi="Calibri" w:cs="Calibri"/>
          <w:b/>
          <w:bCs/>
        </w:rPr>
        <w:t xml:space="preserve">OBRIGAÇÕES: </w:t>
      </w:r>
    </w:p>
    <w:p w14:paraId="65D85793" w14:textId="4847CE71" w:rsidR="00B44B24" w:rsidRPr="00AD58B9" w:rsidRDefault="4E409229"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23938672">
        <w:rPr>
          <w:rStyle w:val="normaltextrun"/>
          <w:rFonts w:asciiTheme="minorHAnsi" w:hAnsiTheme="minorHAnsi" w:cstheme="minorBidi"/>
          <w:b/>
          <w:bCs/>
        </w:rPr>
        <w:t xml:space="preserve">CABERÁ À ORGANIZAÇÃO DA SOCIEDADE CIVIL (OSC): </w:t>
      </w:r>
    </w:p>
    <w:p w14:paraId="272D5674" w14:textId="05C7B153" w:rsidR="00B44B24" w:rsidRPr="00B44B24" w:rsidRDefault="4E409229"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D6D953E" w:rsidR="00B44B24" w:rsidRPr="00B44B24" w:rsidRDefault="4E409229"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Atender todos os requisitos e as exigências da Lei Federal nº 13.019/2014, do Decreto Municipal nº 57.575/2016 e da Portaria nº </w:t>
      </w:r>
      <w:r w:rsidR="003772AE">
        <w:rPr>
          <w:rStyle w:val="eop"/>
          <w:rFonts w:ascii="Calibri" w:hAnsi="Calibri" w:cs="Calibri"/>
        </w:rPr>
        <w:t>2</w:t>
      </w:r>
      <w:r w:rsidR="275FFAE9" w:rsidRPr="23938672">
        <w:rPr>
          <w:rStyle w:val="eop"/>
          <w:rFonts w:ascii="Calibri" w:hAnsi="Calibri" w:cs="Calibri"/>
        </w:rPr>
        <w:t>7/</w:t>
      </w:r>
      <w:r w:rsidRPr="23938672">
        <w:rPr>
          <w:rStyle w:val="eop"/>
          <w:rFonts w:ascii="Calibri" w:hAnsi="Calibri" w:cs="Calibri"/>
        </w:rPr>
        <w:t>SEME/</w:t>
      </w:r>
      <w:r w:rsidR="7C45E0B2" w:rsidRPr="23938672">
        <w:rPr>
          <w:rStyle w:val="eop"/>
          <w:rFonts w:ascii="Calibri" w:hAnsi="Calibri" w:cs="Calibri"/>
        </w:rPr>
        <w:t>20</w:t>
      </w:r>
      <w:r w:rsidR="003772AE">
        <w:rPr>
          <w:rStyle w:val="eop"/>
          <w:rFonts w:ascii="Calibri" w:hAnsi="Calibri" w:cs="Calibri"/>
        </w:rPr>
        <w:t>17</w:t>
      </w:r>
      <w:r w:rsidRPr="23938672">
        <w:rPr>
          <w:rStyle w:val="eop"/>
          <w:rFonts w:ascii="Calibri" w:hAnsi="Calibri" w:cs="Calibri"/>
        </w:rPr>
        <w:t xml:space="preserve">, que estabelecem o regime jurídico das parcerias entre a Administração Pública Municipal e as </w:t>
      </w:r>
      <w:proofErr w:type="spellStart"/>
      <w:r w:rsidRPr="23938672">
        <w:rPr>
          <w:rStyle w:val="eop"/>
          <w:rFonts w:ascii="Calibri" w:hAnsi="Calibri" w:cs="Calibri"/>
        </w:rPr>
        <w:t>OSCs</w:t>
      </w:r>
      <w:proofErr w:type="spellEnd"/>
      <w:r w:rsidRPr="23938672">
        <w:rPr>
          <w:rStyle w:val="eop"/>
          <w:rFonts w:ascii="Calibri" w:hAnsi="Calibri" w:cs="Calibri"/>
        </w:rPr>
        <w:t xml:space="preserve">. </w:t>
      </w:r>
    </w:p>
    <w:p w14:paraId="5C62D91D" w14:textId="355E32B0" w:rsidR="00B44B24" w:rsidRPr="00B44B24" w:rsidRDefault="3F37628E"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Atender </w:t>
      </w:r>
      <w:r w:rsidR="0930F543" w:rsidRPr="23938672">
        <w:rPr>
          <w:rStyle w:val="eop"/>
          <w:rFonts w:ascii="Calibri" w:hAnsi="Calibri" w:cs="Calibri"/>
        </w:rPr>
        <w:t>a</w:t>
      </w:r>
      <w:r w:rsidRPr="23938672">
        <w:rPr>
          <w:rStyle w:val="eop"/>
          <w:rFonts w:ascii="Calibri" w:hAnsi="Calibri" w:cs="Calibri"/>
        </w:rPr>
        <w:t>os requisitos</w:t>
      </w:r>
      <w:r w:rsidR="4E409229" w:rsidRPr="23938672">
        <w:rPr>
          <w:rStyle w:val="eop"/>
          <w:rFonts w:ascii="Calibri" w:hAnsi="Calibri" w:cs="Calibri"/>
        </w:rPr>
        <w:t xml:space="preserve"> da Lei Municipal nº 17.273/2020</w:t>
      </w:r>
      <w:r w:rsidRPr="23938672">
        <w:rPr>
          <w:rStyle w:val="eop"/>
          <w:rFonts w:ascii="Calibri" w:hAnsi="Calibri" w:cs="Calibri"/>
        </w:rPr>
        <w:t xml:space="preserve">, em especial </w:t>
      </w:r>
      <w:r w:rsidR="6B471905" w:rsidRPr="23938672">
        <w:rPr>
          <w:rStyle w:val="eop"/>
          <w:rFonts w:ascii="Calibri" w:hAnsi="Calibri" w:cs="Calibri"/>
        </w:rPr>
        <w:t>aos seus artigos</w:t>
      </w:r>
      <w:r w:rsidRPr="23938672">
        <w:rPr>
          <w:rStyle w:val="eop"/>
          <w:rFonts w:ascii="Calibri" w:hAnsi="Calibri" w:cs="Calibri"/>
        </w:rPr>
        <w:t xml:space="preserve"> 58 e 65 a 69, da Lei Federal nº 12.846/2013 (</w:t>
      </w:r>
      <w:r w:rsidR="4E409229" w:rsidRPr="23938672">
        <w:rPr>
          <w:rStyle w:val="eop"/>
          <w:rFonts w:ascii="Calibri" w:hAnsi="Calibri" w:cs="Calibri"/>
        </w:rPr>
        <w:t>Lei Anticorrupção</w:t>
      </w:r>
      <w:r w:rsidRPr="23938672">
        <w:rPr>
          <w:rStyle w:val="eop"/>
          <w:rFonts w:ascii="Calibri" w:hAnsi="Calibri" w:cs="Calibri"/>
        </w:rPr>
        <w:t>)</w:t>
      </w:r>
      <w:r w:rsidR="46F7ADD8" w:rsidRPr="23938672">
        <w:rPr>
          <w:rStyle w:val="eop"/>
          <w:rFonts w:ascii="Calibri" w:hAnsi="Calibri" w:cs="Calibri"/>
        </w:rPr>
        <w:t xml:space="preserve"> e</w:t>
      </w:r>
      <w:r w:rsidRPr="23938672">
        <w:rPr>
          <w:rStyle w:val="eop"/>
          <w:rFonts w:ascii="Calibri" w:hAnsi="Calibri" w:cs="Calibri"/>
        </w:rPr>
        <w:t xml:space="preserve"> da Lei Federal nº 13.709/2018 (</w:t>
      </w:r>
      <w:r w:rsidR="4E409229" w:rsidRPr="23938672">
        <w:rPr>
          <w:rStyle w:val="eop"/>
          <w:rFonts w:ascii="Calibri" w:hAnsi="Calibri" w:cs="Calibri"/>
        </w:rPr>
        <w:t>Lei Geral de Proteção de Dados</w:t>
      </w:r>
      <w:r w:rsidRPr="23938672">
        <w:rPr>
          <w:rStyle w:val="eop"/>
          <w:rFonts w:ascii="Calibri" w:hAnsi="Calibri" w:cs="Calibri"/>
        </w:rPr>
        <w:t>)</w:t>
      </w:r>
      <w:r w:rsidR="4E409229" w:rsidRPr="23938672">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4E409229"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Executar o objeto de acordo com a</w:t>
      </w:r>
      <w:r w:rsidR="3F37628E" w:rsidRPr="23938672">
        <w:rPr>
          <w:rStyle w:val="eop"/>
          <w:rFonts w:ascii="Calibri" w:hAnsi="Calibri" w:cs="Calibri"/>
        </w:rPr>
        <w:t xml:space="preserve"> proposta apresentada</w:t>
      </w:r>
      <w:r w:rsidRPr="23938672">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Cumprir as metas quantitativas e qualitativas estipuladas no plano de trabalho aprovado e constantes no </w:t>
      </w:r>
      <w:r w:rsidR="663FF3B6" w:rsidRPr="23938672">
        <w:rPr>
          <w:rStyle w:val="eop"/>
          <w:rFonts w:ascii="Calibri" w:hAnsi="Calibri" w:cs="Calibri"/>
        </w:rPr>
        <w:t>T</w:t>
      </w:r>
      <w:r w:rsidRPr="23938672">
        <w:rPr>
          <w:rStyle w:val="eop"/>
          <w:rFonts w:ascii="Calibri" w:hAnsi="Calibri" w:cs="Calibri"/>
        </w:rPr>
        <w:t xml:space="preserve">ermo de </w:t>
      </w:r>
      <w:r w:rsidR="6CFAAF9C" w:rsidRPr="23938672">
        <w:rPr>
          <w:rStyle w:val="eop"/>
          <w:rFonts w:ascii="Calibri" w:hAnsi="Calibri" w:cs="Calibri"/>
        </w:rPr>
        <w:t>F</w:t>
      </w:r>
      <w:r w:rsidRPr="23938672">
        <w:rPr>
          <w:rStyle w:val="eop"/>
          <w:rFonts w:ascii="Calibri" w:hAnsi="Calibri" w:cs="Calibri"/>
        </w:rPr>
        <w:t xml:space="preserve">omento firmado. </w:t>
      </w:r>
    </w:p>
    <w:p w14:paraId="64535DB4" w14:textId="696A343E" w:rsidR="00B44B24" w:rsidRPr="00A0733B"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Atender a convocação para reuniões junto à SEME, se solicitad</w:t>
      </w:r>
      <w:r w:rsidR="4D5710BE" w:rsidRPr="23938672">
        <w:rPr>
          <w:rStyle w:val="eop"/>
          <w:rFonts w:ascii="Calibri" w:hAnsi="Calibri" w:cs="Calibri"/>
        </w:rPr>
        <w:t>a</w:t>
      </w:r>
      <w:r w:rsidRPr="23938672">
        <w:rPr>
          <w:rStyle w:val="eop"/>
          <w:rFonts w:ascii="Calibri" w:hAnsi="Calibri" w:cs="Calibri"/>
        </w:rPr>
        <w:t xml:space="preserve">. </w:t>
      </w:r>
    </w:p>
    <w:p w14:paraId="11433A73" w14:textId="5F1CDAC5" w:rsidR="00B44B24" w:rsidRPr="00A0733B"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3938672">
        <w:rPr>
          <w:rStyle w:val="eop"/>
          <w:rFonts w:ascii="Calibri" w:hAnsi="Calibri" w:cs="Calibri"/>
        </w:rPr>
        <w:t>s</w:t>
      </w:r>
      <w:r w:rsidRPr="23938672">
        <w:rPr>
          <w:rStyle w:val="eop"/>
          <w:rFonts w:ascii="Calibri" w:hAnsi="Calibri" w:cs="Calibri"/>
        </w:rPr>
        <w:t xml:space="preserve"> pela assessoria de comunicação da SEME. </w:t>
      </w:r>
    </w:p>
    <w:p w14:paraId="1704BA17" w14:textId="69BFAE86" w:rsidR="00B44B24" w:rsidRPr="00163EAB" w:rsidRDefault="48736A2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48736A2B"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Gerenciar administrativa e financeiramente os recursos recebidos, inclusive no que diz respeito às despesas de custeio, de investimento e de pessoal, conforme o inc</w:t>
      </w:r>
      <w:r w:rsidR="7AACAF50" w:rsidRPr="23938672">
        <w:rPr>
          <w:rStyle w:val="eop"/>
          <w:rFonts w:ascii="Calibri" w:hAnsi="Calibri" w:cs="Calibri"/>
        </w:rPr>
        <w:t>iso</w:t>
      </w:r>
      <w:r w:rsidRPr="23938672">
        <w:rPr>
          <w:rStyle w:val="eop"/>
          <w:rFonts w:ascii="Calibri" w:hAnsi="Calibri" w:cs="Calibri"/>
        </w:rPr>
        <w:t xml:space="preserve"> XIX, do art. 42 da Lei Federal n</w:t>
      </w:r>
      <w:r w:rsidR="6A04F0BA" w:rsidRPr="23938672">
        <w:rPr>
          <w:rStyle w:val="eop"/>
          <w:rFonts w:ascii="Calibri" w:hAnsi="Calibri" w:cs="Calibri"/>
        </w:rPr>
        <w:t>º</w:t>
      </w:r>
      <w:r w:rsidRPr="23938672">
        <w:rPr>
          <w:rStyle w:val="eop"/>
          <w:rFonts w:ascii="Calibri" w:hAnsi="Calibri" w:cs="Calibri"/>
        </w:rPr>
        <w:t xml:space="preserve"> 13.019/2014.  </w:t>
      </w:r>
    </w:p>
    <w:p w14:paraId="4B6E1404" w14:textId="0C159D49" w:rsidR="00B44B24" w:rsidRPr="00163EAB" w:rsidRDefault="4CC4D0FF"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Pagar os encargos trabalhistas, previdenciários, fiscais e comerciais relacionados à execução do objeto previsto no </w:t>
      </w:r>
      <w:r w:rsidR="4E759E1A" w:rsidRPr="23938672">
        <w:rPr>
          <w:rStyle w:val="eop"/>
          <w:rFonts w:ascii="Calibri" w:hAnsi="Calibri" w:cs="Calibri"/>
        </w:rPr>
        <w:t>T</w:t>
      </w:r>
      <w:r w:rsidRPr="23938672">
        <w:rPr>
          <w:rStyle w:val="eop"/>
          <w:rFonts w:ascii="Calibri" w:hAnsi="Calibri" w:cs="Calibri"/>
        </w:rPr>
        <w:t xml:space="preserve">ermo de </w:t>
      </w:r>
      <w:r w:rsidR="676FA39C" w:rsidRPr="23938672">
        <w:rPr>
          <w:rStyle w:val="eop"/>
          <w:rFonts w:ascii="Calibri" w:hAnsi="Calibri" w:cs="Calibri"/>
        </w:rPr>
        <w:t>F</w:t>
      </w:r>
      <w:r w:rsidRPr="23938672">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23938672">
        <w:rPr>
          <w:rStyle w:val="eop"/>
          <w:rFonts w:ascii="Calibri" w:hAnsi="Calibri" w:cs="Calibri"/>
        </w:rPr>
        <w:t>º</w:t>
      </w:r>
      <w:r w:rsidRPr="23938672">
        <w:rPr>
          <w:rStyle w:val="eop"/>
          <w:rFonts w:ascii="Calibri" w:hAnsi="Calibri" w:cs="Calibri"/>
        </w:rPr>
        <w:t xml:space="preserve"> 13.019/2014.  </w:t>
      </w:r>
    </w:p>
    <w:p w14:paraId="3810F84E" w14:textId="31EA8DF5" w:rsidR="00B44B24" w:rsidRPr="00163EAB" w:rsidRDefault="75A9C65C"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Entregar os bens remanescentes à SEME, </w:t>
      </w:r>
      <w:r w:rsidR="14A97DD1" w:rsidRPr="23938672">
        <w:rPr>
          <w:rStyle w:val="eop"/>
          <w:rFonts w:ascii="Calibri" w:hAnsi="Calibri" w:cs="Calibri"/>
        </w:rPr>
        <w:t xml:space="preserve">conforme previsão do </w:t>
      </w:r>
      <w:r w:rsidRPr="23938672">
        <w:rPr>
          <w:rStyle w:val="eop"/>
          <w:rFonts w:ascii="Calibri" w:hAnsi="Calibri" w:cs="Calibri"/>
        </w:rPr>
        <w:t>art. 35 do Decreto Municipal n</w:t>
      </w:r>
      <w:r w:rsidR="1960E9FE" w:rsidRPr="23938672">
        <w:rPr>
          <w:rStyle w:val="eop"/>
          <w:rFonts w:ascii="Calibri" w:hAnsi="Calibri" w:cs="Calibri"/>
        </w:rPr>
        <w:t>º</w:t>
      </w:r>
      <w:r w:rsidRPr="23938672">
        <w:rPr>
          <w:rStyle w:val="eop"/>
          <w:rFonts w:ascii="Calibri" w:hAnsi="Calibri" w:cs="Calibri"/>
        </w:rPr>
        <w:t xml:space="preserve"> 57.575/2016</w:t>
      </w:r>
      <w:r w:rsidR="14A97DD1" w:rsidRPr="23938672">
        <w:rPr>
          <w:rStyle w:val="eop"/>
          <w:rFonts w:ascii="Calibri" w:hAnsi="Calibri" w:cs="Calibri"/>
        </w:rPr>
        <w:t xml:space="preserve"> e do item </w:t>
      </w:r>
      <w:r w:rsidR="12FB6828" w:rsidRPr="23938672">
        <w:rPr>
          <w:rStyle w:val="eop"/>
          <w:rFonts w:ascii="Calibri" w:hAnsi="Calibri" w:cs="Calibri"/>
        </w:rPr>
        <w:t>10</w:t>
      </w:r>
      <w:r w:rsidR="14A97DD1" w:rsidRPr="23938672">
        <w:rPr>
          <w:rStyle w:val="eop"/>
          <w:rFonts w:ascii="Calibri" w:hAnsi="Calibri" w:cs="Calibri"/>
        </w:rPr>
        <w:t xml:space="preserve">.2 da Portaria </w:t>
      </w:r>
      <w:r w:rsidR="14A97DD1" w:rsidRPr="23938672">
        <w:rPr>
          <w:rStyle w:val="normaltextrun"/>
          <w:rFonts w:ascii="Calibri" w:hAnsi="Calibri" w:cs="Calibri"/>
        </w:rPr>
        <w:t xml:space="preserve">nº </w:t>
      </w:r>
      <w:r w:rsidR="003772AE">
        <w:rPr>
          <w:rStyle w:val="normaltextrun"/>
          <w:rFonts w:ascii="Calibri" w:hAnsi="Calibri" w:cs="Calibri"/>
        </w:rPr>
        <w:t>27</w:t>
      </w:r>
      <w:r w:rsidR="3F38FAAF" w:rsidRPr="23938672">
        <w:rPr>
          <w:rStyle w:val="normaltextrun"/>
          <w:rFonts w:ascii="Calibri" w:hAnsi="Calibri" w:cs="Calibri"/>
        </w:rPr>
        <w:t>/SE</w:t>
      </w:r>
      <w:r w:rsidR="14A97DD1" w:rsidRPr="23938672">
        <w:rPr>
          <w:rStyle w:val="normaltextrun"/>
          <w:rFonts w:ascii="Calibri" w:hAnsi="Calibri" w:cs="Calibri"/>
        </w:rPr>
        <w:t>ME/20</w:t>
      </w:r>
      <w:r w:rsidR="003772AE">
        <w:rPr>
          <w:rStyle w:val="normaltextrun"/>
          <w:rFonts w:ascii="Calibri" w:hAnsi="Calibri" w:cs="Calibri"/>
        </w:rPr>
        <w:t>17</w:t>
      </w:r>
      <w:r w:rsidRPr="23938672">
        <w:rPr>
          <w:rStyle w:val="eop"/>
          <w:rFonts w:ascii="Calibri" w:hAnsi="Calibri" w:cs="Calibri"/>
        </w:rPr>
        <w:t xml:space="preserve">, sendo que, na hipótese de pedido devidamente justificado de alteração pela OSC da destinação dos bens remanescentes previstos no </w:t>
      </w:r>
      <w:r w:rsidR="7328C561" w:rsidRPr="23938672">
        <w:rPr>
          <w:rStyle w:val="eop"/>
          <w:rFonts w:ascii="Calibri" w:hAnsi="Calibri" w:cs="Calibri"/>
        </w:rPr>
        <w:t>T</w:t>
      </w:r>
      <w:r w:rsidRPr="23938672">
        <w:rPr>
          <w:rStyle w:val="eop"/>
          <w:rFonts w:ascii="Calibri" w:hAnsi="Calibri" w:cs="Calibri"/>
        </w:rPr>
        <w:t xml:space="preserve">ermo de </w:t>
      </w:r>
      <w:r w:rsidR="5267AF22" w:rsidRPr="23938672">
        <w:rPr>
          <w:rStyle w:val="eop"/>
          <w:rFonts w:ascii="Calibri" w:hAnsi="Calibri" w:cs="Calibri"/>
        </w:rPr>
        <w:t>F</w:t>
      </w:r>
      <w:r w:rsidRPr="2393867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4CC4D0FF"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23938672">
        <w:rPr>
          <w:rStyle w:val="normaltextrun"/>
          <w:rFonts w:ascii="Calibri" w:hAnsi="Calibri" w:cs="Calibri"/>
        </w:rPr>
        <w:t>T</w:t>
      </w:r>
      <w:r w:rsidRPr="23938672">
        <w:rPr>
          <w:rStyle w:val="normaltextrun"/>
          <w:rFonts w:ascii="Calibri" w:hAnsi="Calibri" w:cs="Calibri"/>
        </w:rPr>
        <w:t xml:space="preserve">ermo de </w:t>
      </w:r>
      <w:r w:rsidR="32F292F6" w:rsidRPr="23938672">
        <w:rPr>
          <w:rStyle w:val="normaltextrun"/>
          <w:rFonts w:ascii="Calibri" w:hAnsi="Calibri" w:cs="Calibri"/>
        </w:rPr>
        <w:t>F</w:t>
      </w:r>
      <w:r w:rsidRPr="23938672">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23938672">
        <w:rPr>
          <w:rStyle w:val="normaltextrun"/>
          <w:rFonts w:ascii="Calibri" w:hAnsi="Calibri" w:cs="Calibri"/>
        </w:rPr>
        <w:t>º</w:t>
      </w:r>
      <w:r w:rsidRPr="23938672">
        <w:rPr>
          <w:rStyle w:val="normaltextrun"/>
          <w:rFonts w:ascii="Calibri" w:hAnsi="Calibri" w:cs="Calibri"/>
        </w:rPr>
        <w:t xml:space="preserve"> 9.610/1998, devendo ser </w:t>
      </w:r>
      <w:r w:rsidR="0A283A35" w:rsidRPr="23938672">
        <w:rPr>
          <w:rStyle w:val="normaltextrun"/>
          <w:rFonts w:ascii="Calibri" w:hAnsi="Calibri" w:cs="Calibri"/>
        </w:rPr>
        <w:t>tornado público</w:t>
      </w:r>
      <w:r w:rsidRPr="23938672">
        <w:rPr>
          <w:rStyle w:val="normaltextrun"/>
          <w:rFonts w:ascii="Calibri" w:hAnsi="Calibri" w:cs="Calibri"/>
        </w:rPr>
        <w:t xml:space="preserve"> o devido crédito ao autor. </w:t>
      </w:r>
    </w:p>
    <w:p w14:paraId="318584E0" w14:textId="7F012129" w:rsidR="00B44B24" w:rsidRPr="00163EAB"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Realizar o pagamento da taxa do ECAD, quando for o caso. </w:t>
      </w:r>
    </w:p>
    <w:p w14:paraId="33A82F6B" w14:textId="13548D5B" w:rsidR="00B44B24" w:rsidRPr="00AD58B9" w:rsidRDefault="48736A2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Publicar na internet todas as informações de interesse público por elas produzidas ou custodiadas, inclusive:</w:t>
      </w:r>
    </w:p>
    <w:p w14:paraId="57E8171F" w14:textId="5A02152B" w:rsidR="00B44B24" w:rsidRPr="00AD58B9" w:rsidRDefault="48736A2B"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Repasses ou transferências de recursos municipais de São Paulo;</w:t>
      </w:r>
    </w:p>
    <w:p w14:paraId="7704E2B0" w14:textId="446BBB87" w:rsidR="00B44B24" w:rsidRPr="00AD58B9" w:rsidRDefault="48736A2B"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Relação atualizada das unidades/equipes envolvidas na implementação do objeto da parceria;</w:t>
      </w:r>
    </w:p>
    <w:p w14:paraId="0DBBEC4F" w14:textId="2852CD6A" w:rsidR="00B44B24" w:rsidRPr="00AD58B9" w:rsidRDefault="41ABD119"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Í</w:t>
      </w:r>
      <w:r w:rsidR="48736A2B" w:rsidRPr="23938672">
        <w:rPr>
          <w:rStyle w:val="normaltextrun"/>
          <w:rFonts w:ascii="Calibri" w:hAnsi="Calibri" w:cs="Calibri"/>
        </w:rPr>
        <w:t>ntegra do instrumento de parceria e seus respectivos termos aditivos;</w:t>
      </w:r>
    </w:p>
    <w:p w14:paraId="45CEEB22" w14:textId="04EEA3BC" w:rsidR="00B44B24" w:rsidRPr="00AD58B9" w:rsidRDefault="63DDB25E" w:rsidP="00414F9F">
      <w:pPr>
        <w:pStyle w:val="paragraph"/>
        <w:numPr>
          <w:ilvl w:val="3"/>
          <w:numId w:val="15"/>
        </w:numPr>
        <w:spacing w:beforeAutospacing="0" w:after="120" w:afterAutospacing="0" w:line="360" w:lineRule="auto"/>
        <w:ind w:left="0" w:firstLine="0"/>
        <w:jc w:val="both"/>
        <w:textAlignment w:val="baseline"/>
        <w:rPr>
          <w:rStyle w:val="normaltextrun"/>
        </w:rPr>
      </w:pPr>
      <w:r w:rsidRPr="23938672">
        <w:rPr>
          <w:rStyle w:val="normaltextrun"/>
          <w:rFonts w:ascii="Calibri" w:hAnsi="Calibri" w:cs="Calibri"/>
        </w:rPr>
        <w:t>Í</w:t>
      </w:r>
      <w:r w:rsidR="48736A2B" w:rsidRPr="23938672">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48736A2B"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Relação de contratos de serviços terceirizados</w:t>
      </w:r>
      <w:r w:rsidR="1DDEF7D1" w:rsidRPr="23938672">
        <w:rPr>
          <w:rStyle w:val="normaltextrun"/>
          <w:rFonts w:ascii="Calibri" w:hAnsi="Calibri" w:cs="Calibri"/>
        </w:rPr>
        <w:t>, com especificação mínima de:</w:t>
      </w:r>
    </w:p>
    <w:p w14:paraId="5141903D" w14:textId="7522C938" w:rsidR="00B44B24" w:rsidRPr="00AD58B9" w:rsidRDefault="1DDEF7D1" w:rsidP="00414F9F">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3938672">
        <w:rPr>
          <w:rStyle w:val="normaltextrun"/>
          <w:rFonts w:ascii="Calibri" w:hAnsi="Calibri" w:cs="Calibri"/>
        </w:rPr>
        <w:t>valor</w:t>
      </w:r>
      <w:proofErr w:type="gramEnd"/>
      <w:r w:rsidRPr="23938672">
        <w:rPr>
          <w:rStyle w:val="normaltextrun"/>
          <w:rFonts w:ascii="Calibri" w:hAnsi="Calibri" w:cs="Calibri"/>
        </w:rPr>
        <w:t>;</w:t>
      </w:r>
    </w:p>
    <w:p w14:paraId="509EA8FC" w14:textId="0F794EB5" w:rsidR="00B44B24" w:rsidRPr="00AD58B9" w:rsidRDefault="1DDEF7D1" w:rsidP="00414F9F">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3938672">
        <w:rPr>
          <w:rStyle w:val="normaltextrun"/>
          <w:rFonts w:ascii="Calibri" w:hAnsi="Calibri" w:cs="Calibri"/>
        </w:rPr>
        <w:t>objeto</w:t>
      </w:r>
      <w:proofErr w:type="gramEnd"/>
      <w:r w:rsidRPr="23938672">
        <w:rPr>
          <w:rStyle w:val="normaltextrun"/>
          <w:rFonts w:ascii="Calibri" w:hAnsi="Calibri" w:cs="Calibri"/>
        </w:rPr>
        <w:t>;</w:t>
      </w:r>
    </w:p>
    <w:p w14:paraId="5B16F2B3" w14:textId="02B3CB4E" w:rsidR="00B44B24" w:rsidRPr="00AD58B9" w:rsidRDefault="1DDEF7D1" w:rsidP="00414F9F">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3938672">
        <w:rPr>
          <w:rStyle w:val="normaltextrun"/>
          <w:rFonts w:ascii="Calibri" w:hAnsi="Calibri" w:cs="Calibri"/>
        </w:rPr>
        <w:t>dados</w:t>
      </w:r>
      <w:proofErr w:type="gramEnd"/>
      <w:r w:rsidRPr="23938672">
        <w:rPr>
          <w:rStyle w:val="normaltextrun"/>
          <w:rFonts w:ascii="Calibri" w:hAnsi="Calibri" w:cs="Calibri"/>
        </w:rPr>
        <w:t xml:space="preserve"> do contratado;</w:t>
      </w:r>
    </w:p>
    <w:p w14:paraId="54E990F0" w14:textId="4796391F" w:rsidR="00B44B24" w:rsidRPr="00AD58B9" w:rsidRDefault="1DDEF7D1" w:rsidP="00414F9F">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3938672">
        <w:rPr>
          <w:rStyle w:val="normaltextrun"/>
          <w:rFonts w:ascii="Calibri" w:hAnsi="Calibri" w:cs="Calibri"/>
        </w:rPr>
        <w:t>prazo</w:t>
      </w:r>
      <w:proofErr w:type="gramEnd"/>
      <w:r w:rsidRPr="23938672">
        <w:rPr>
          <w:rStyle w:val="normaltextrun"/>
          <w:rFonts w:ascii="Calibri" w:hAnsi="Calibri" w:cs="Calibri"/>
        </w:rPr>
        <w:t xml:space="preserve"> de duração. </w:t>
      </w:r>
    </w:p>
    <w:p w14:paraId="7A574509" w14:textId="576FD453" w:rsidR="00B44B24" w:rsidRPr="00AD58B9" w:rsidRDefault="48736A2B"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48736A2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48736A2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Default="56D2FF42" w:rsidP="00414F9F">
      <w:pPr>
        <w:pStyle w:val="paragraph"/>
        <w:numPr>
          <w:ilvl w:val="2"/>
          <w:numId w:val="15"/>
        </w:numPr>
        <w:spacing w:beforeAutospacing="0" w:after="120" w:afterAutospacing="0" w:line="360" w:lineRule="auto"/>
        <w:ind w:left="0" w:firstLine="0"/>
        <w:jc w:val="both"/>
        <w:rPr>
          <w:rStyle w:val="eop"/>
          <w:rFonts w:ascii="Calibri" w:eastAsia="Calibri" w:hAnsi="Calibri" w:cs="Calibri"/>
          <w:color w:val="000000" w:themeColor="text1"/>
        </w:rPr>
      </w:pPr>
      <w:r w:rsidRPr="23938672">
        <w:rPr>
          <w:rStyle w:val="eop"/>
          <w:rFonts w:ascii="Calibri" w:eastAsia="Calibri" w:hAnsi="Calibri" w:cs="Calibri"/>
        </w:rPr>
        <w:t>Aplicar pesquisa de monitoramento e avaliação</w:t>
      </w:r>
      <w:r w:rsidR="63AD18DA" w:rsidRPr="23938672">
        <w:rPr>
          <w:rStyle w:val="eop"/>
          <w:rFonts w:ascii="Calibri" w:eastAsia="Calibri" w:hAnsi="Calibri" w:cs="Calibri"/>
        </w:rPr>
        <w:t>,</w:t>
      </w:r>
      <w:r w:rsidRPr="23938672">
        <w:rPr>
          <w:rStyle w:val="eop"/>
          <w:rFonts w:ascii="Calibri" w:eastAsia="Calibri" w:hAnsi="Calibri" w:cs="Calibri"/>
        </w:rPr>
        <w:t xml:space="preserve"> conforme orientação da SEME. </w:t>
      </w:r>
      <w:r w:rsidR="50D21D87" w:rsidRPr="23938672">
        <w:rPr>
          <w:rStyle w:val="eop"/>
          <w:rFonts w:ascii="Calibri" w:eastAsia="Calibri" w:hAnsi="Calibri" w:cs="Calibri"/>
        </w:rPr>
        <w:t xml:space="preserve">Adicionalmente, a organização da sociedade civil </w:t>
      </w:r>
      <w:r w:rsidRPr="23938672">
        <w:rPr>
          <w:rStyle w:val="eop"/>
          <w:rFonts w:ascii="Calibri" w:eastAsia="Calibri" w:hAnsi="Calibri" w:cs="Calibri"/>
        </w:rPr>
        <w:t xml:space="preserve">deverá disponibilizar </w:t>
      </w:r>
      <w:r w:rsidR="35C6D301" w:rsidRPr="23938672">
        <w:rPr>
          <w:rStyle w:val="eop"/>
          <w:rFonts w:ascii="Calibri" w:eastAsia="Calibri" w:hAnsi="Calibri" w:cs="Calibri"/>
        </w:rPr>
        <w:t>à</w:t>
      </w:r>
      <w:r w:rsidRPr="23938672">
        <w:rPr>
          <w:rStyle w:val="eop"/>
          <w:rFonts w:ascii="Calibri" w:eastAsia="Calibri" w:hAnsi="Calibri" w:cs="Calibri"/>
        </w:rPr>
        <w:t xml:space="preserve"> SEME </w:t>
      </w:r>
      <w:r w:rsidR="57FD111F" w:rsidRPr="23938672">
        <w:rPr>
          <w:rStyle w:val="eop"/>
          <w:rFonts w:ascii="Calibri" w:eastAsia="Calibri" w:hAnsi="Calibri" w:cs="Calibri"/>
        </w:rPr>
        <w:t xml:space="preserve">o </w:t>
      </w:r>
      <w:r w:rsidRPr="23938672">
        <w:rPr>
          <w:rStyle w:val="eop"/>
          <w:rFonts w:ascii="Calibri" w:eastAsia="Calibri" w:hAnsi="Calibri" w:cs="Calibri"/>
        </w:rPr>
        <w:t xml:space="preserve">banco de dados </w:t>
      </w:r>
      <w:r w:rsidR="44E34632" w:rsidRPr="23938672">
        <w:rPr>
          <w:rStyle w:val="eop"/>
          <w:rFonts w:ascii="Calibri" w:eastAsia="Calibri" w:hAnsi="Calibri" w:cs="Calibri"/>
        </w:rPr>
        <w:t xml:space="preserve">dos participantes </w:t>
      </w:r>
      <w:r w:rsidRPr="23938672">
        <w:rPr>
          <w:rStyle w:val="eop"/>
          <w:rFonts w:ascii="Calibri" w:eastAsia="Calibri" w:hAnsi="Calibri" w:cs="Calibri"/>
        </w:rPr>
        <w:t>com, no mínimo, nome</w:t>
      </w:r>
      <w:r w:rsidR="4641C838" w:rsidRPr="23938672">
        <w:rPr>
          <w:rStyle w:val="eop"/>
          <w:rFonts w:ascii="Calibri" w:eastAsia="Calibri" w:hAnsi="Calibri" w:cs="Calibri"/>
        </w:rPr>
        <w:t>,</w:t>
      </w:r>
      <w:r w:rsidRPr="23938672">
        <w:rPr>
          <w:rStyle w:val="eop"/>
          <w:rFonts w:ascii="Calibri" w:eastAsia="Calibri" w:hAnsi="Calibri" w:cs="Calibri"/>
        </w:rPr>
        <w:t xml:space="preserve"> e-mail </w:t>
      </w:r>
      <w:r w:rsidR="72A945B9" w:rsidRPr="23938672">
        <w:rPr>
          <w:rStyle w:val="eop"/>
          <w:rFonts w:ascii="Calibri" w:eastAsia="Calibri" w:hAnsi="Calibri" w:cs="Calibri"/>
        </w:rPr>
        <w:t xml:space="preserve">e autorização de coleta de dados </w:t>
      </w:r>
      <w:r w:rsidR="376A68C0" w:rsidRPr="23938672">
        <w:rPr>
          <w:rStyle w:val="eop"/>
          <w:rFonts w:ascii="Calibri" w:eastAsia="Calibri" w:hAnsi="Calibri" w:cs="Calibri"/>
        </w:rPr>
        <w:t>para fins de pesquisa de satisfação</w:t>
      </w:r>
      <w:r w:rsidR="0F536301" w:rsidRPr="23938672">
        <w:rPr>
          <w:rStyle w:val="eop"/>
          <w:rFonts w:ascii="Calibri" w:eastAsia="Calibri" w:hAnsi="Calibri" w:cs="Calibri"/>
        </w:rPr>
        <w:t>, nos termos da LGPD,</w:t>
      </w:r>
      <w:r w:rsidR="72A945B9" w:rsidRPr="23938672">
        <w:rPr>
          <w:rStyle w:val="eop"/>
          <w:rFonts w:ascii="Calibri" w:eastAsia="Calibri" w:hAnsi="Calibri" w:cs="Calibri"/>
        </w:rPr>
        <w:t xml:space="preserve"> </w:t>
      </w:r>
      <w:r w:rsidRPr="23938672">
        <w:rPr>
          <w:rStyle w:val="eop"/>
          <w:rFonts w:ascii="Calibri" w:eastAsia="Calibri" w:hAnsi="Calibri" w:cs="Calibri"/>
        </w:rPr>
        <w:t>no prazo de 10 dias após o término a última ação da execução do Programa.</w:t>
      </w:r>
    </w:p>
    <w:p w14:paraId="38148D7A" w14:textId="074C7F1F" w:rsidR="43A04F44" w:rsidRDefault="181160DB" w:rsidP="00414F9F">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23938672">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5B530801" w:rsidP="00414F9F">
      <w:pPr>
        <w:pStyle w:val="paragraph"/>
        <w:numPr>
          <w:ilvl w:val="1"/>
          <w:numId w:val="15"/>
        </w:numPr>
        <w:spacing w:beforeAutospacing="0" w:after="120" w:afterAutospacing="0" w:line="360" w:lineRule="auto"/>
        <w:ind w:left="0" w:firstLine="0"/>
        <w:jc w:val="both"/>
        <w:textAlignment w:val="baseline"/>
        <w:rPr>
          <w:rFonts w:asciiTheme="minorHAnsi" w:hAnsiTheme="minorHAnsi" w:cstheme="minorBidi"/>
          <w:b/>
          <w:bCs/>
        </w:rPr>
      </w:pPr>
      <w:r w:rsidRPr="23938672">
        <w:rPr>
          <w:rStyle w:val="normaltextrun"/>
          <w:rFonts w:asciiTheme="minorHAnsi" w:hAnsiTheme="minorHAnsi" w:cstheme="minorBidi"/>
          <w:b/>
          <w:bCs/>
        </w:rPr>
        <w:t>CABERÁ À SECRETARIA MUNICIPAL DE ESPORTE E LAZER (SEME):</w:t>
      </w:r>
    </w:p>
    <w:p w14:paraId="4FD8D5B8" w14:textId="6E4B7A7A" w:rsidR="00AD58B9" w:rsidRPr="00AD58B9" w:rsidRDefault="5B530801"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Formalizar a parceria com a entidade selecionada seguindo os requisitos e as exigências da Lei Federal nº 13.019/2014, do Decreto Municipal nº 57.575/2016 e da Portaria nº </w:t>
      </w:r>
      <w:r w:rsidR="003772AE">
        <w:rPr>
          <w:rStyle w:val="eop"/>
          <w:rFonts w:ascii="Calibri" w:hAnsi="Calibri" w:cs="Calibri"/>
        </w:rPr>
        <w:t>27</w:t>
      </w:r>
      <w:r w:rsidR="21EC5F51" w:rsidRPr="23938672">
        <w:rPr>
          <w:rStyle w:val="eop"/>
          <w:rFonts w:ascii="Calibri" w:hAnsi="Calibri" w:cs="Calibri"/>
        </w:rPr>
        <w:t>/SEME/20</w:t>
      </w:r>
      <w:r w:rsidR="003772AE">
        <w:rPr>
          <w:rStyle w:val="eop"/>
          <w:rFonts w:ascii="Calibri" w:hAnsi="Calibri" w:cs="Calibri"/>
        </w:rPr>
        <w:t>17</w:t>
      </w:r>
      <w:r w:rsidRPr="23938672">
        <w:rPr>
          <w:rStyle w:val="eop"/>
          <w:rFonts w:ascii="Calibri" w:hAnsi="Calibri" w:cs="Calibri"/>
        </w:rPr>
        <w:t xml:space="preserve">, que estabelece o regime jurídico das parcerias entre a Administração Pública Municipal e as </w:t>
      </w:r>
      <w:proofErr w:type="spellStart"/>
      <w:r w:rsidRPr="23938672">
        <w:rPr>
          <w:rStyle w:val="eop"/>
          <w:rFonts w:ascii="Calibri" w:hAnsi="Calibri" w:cs="Calibri"/>
        </w:rPr>
        <w:t>OSCs</w:t>
      </w:r>
      <w:proofErr w:type="spellEnd"/>
      <w:r w:rsidRPr="23938672">
        <w:rPr>
          <w:rStyle w:val="eop"/>
          <w:rFonts w:ascii="Calibri" w:hAnsi="Calibri" w:cs="Calibri"/>
        </w:rPr>
        <w:t>. </w:t>
      </w:r>
    </w:p>
    <w:p w14:paraId="2A86C270" w14:textId="3767A5DF" w:rsidR="00AD58B9" w:rsidRPr="00AD58B9" w:rsidRDefault="5B530801"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Orientar, acompanhar, fiscalizar e avaliar as atividades realizadas pela entidade proponente, através do Gestor da Parceria. </w:t>
      </w:r>
    </w:p>
    <w:p w14:paraId="778B11C8" w14:textId="7E8359D6" w:rsidR="00AD58B9" w:rsidRDefault="1DDEF7D1"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Atestar e avaliar os indicadores </w:t>
      </w:r>
      <w:r w:rsidR="52FAC85E" w:rsidRPr="23938672">
        <w:rPr>
          <w:rStyle w:val="eop"/>
          <w:rFonts w:ascii="Calibri" w:hAnsi="Calibri" w:cs="Calibri"/>
        </w:rPr>
        <w:t xml:space="preserve">por meio </w:t>
      </w:r>
      <w:r w:rsidRPr="23938672">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B530801" w:rsidP="00414F9F">
      <w:pPr>
        <w:pStyle w:val="paragraph"/>
        <w:numPr>
          <w:ilvl w:val="3"/>
          <w:numId w:val="15"/>
        </w:numPr>
        <w:spacing w:beforeAutospacing="0" w:after="120" w:afterAutospacing="0" w:line="360" w:lineRule="auto"/>
        <w:ind w:left="0" w:firstLine="0"/>
        <w:jc w:val="both"/>
        <w:textAlignment w:val="baseline"/>
        <w:rPr>
          <w:rFonts w:ascii="Calibri" w:hAnsi="Calibri" w:cs="Calibri"/>
        </w:rPr>
      </w:pPr>
      <w:r w:rsidRPr="23938672">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B530801"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Repassar os valores de acordo com o cronograma de desembolso contido no plano de trabalho aprovado. </w:t>
      </w:r>
    </w:p>
    <w:p w14:paraId="2D82EC94" w14:textId="0B63661F" w:rsidR="00AD58B9" w:rsidRPr="00855B6D" w:rsidRDefault="1DDEF7D1" w:rsidP="00414F9F">
      <w:pPr>
        <w:pStyle w:val="paragraph"/>
        <w:numPr>
          <w:ilvl w:val="2"/>
          <w:numId w:val="15"/>
        </w:numPr>
        <w:spacing w:beforeAutospacing="0" w:after="120" w:afterAutospacing="0" w:line="360" w:lineRule="auto"/>
        <w:ind w:left="0" w:firstLine="0"/>
        <w:jc w:val="both"/>
        <w:textAlignment w:val="baseline"/>
        <w:rPr>
          <w:rFonts w:ascii="Calibri" w:hAnsi="Calibri" w:cs="Calibri"/>
        </w:rPr>
      </w:pPr>
      <w:r w:rsidRPr="23938672">
        <w:rPr>
          <w:rStyle w:val="eop"/>
          <w:rFonts w:ascii="Calibri" w:hAnsi="Calibri" w:cs="Calibri"/>
        </w:rPr>
        <w:t>Conforme art. 10 do Decreto Municipal nº 57.575/2016, convocar, caso necessário, audiência</w:t>
      </w:r>
      <w:r w:rsidR="64D94333" w:rsidRPr="23938672">
        <w:rPr>
          <w:rStyle w:val="eop"/>
          <w:rFonts w:ascii="Calibri" w:hAnsi="Calibri" w:cs="Calibri"/>
        </w:rPr>
        <w:t>(</w:t>
      </w:r>
      <w:r w:rsidRPr="23938672">
        <w:rPr>
          <w:rStyle w:val="eop"/>
          <w:rFonts w:ascii="Calibri" w:hAnsi="Calibri" w:cs="Calibri"/>
        </w:rPr>
        <w:t>s</w:t>
      </w:r>
      <w:r w:rsidR="0221C9B5" w:rsidRPr="23938672">
        <w:rPr>
          <w:rStyle w:val="eop"/>
          <w:rFonts w:ascii="Calibri" w:hAnsi="Calibri" w:cs="Calibri"/>
        </w:rPr>
        <w:t>)</w:t>
      </w:r>
      <w:r w:rsidRPr="23938672">
        <w:rPr>
          <w:rStyle w:val="eop"/>
          <w:rFonts w:ascii="Calibri" w:hAnsi="Calibri" w:cs="Calibri"/>
        </w:rPr>
        <w:t xml:space="preserve"> pública</w:t>
      </w:r>
      <w:r w:rsidR="4AB76017" w:rsidRPr="23938672">
        <w:rPr>
          <w:rStyle w:val="eop"/>
          <w:rFonts w:ascii="Calibri" w:hAnsi="Calibri" w:cs="Calibri"/>
        </w:rPr>
        <w:t>(</w:t>
      </w:r>
      <w:r w:rsidRPr="23938672">
        <w:rPr>
          <w:rStyle w:val="eop"/>
          <w:rFonts w:ascii="Calibri" w:hAnsi="Calibri" w:cs="Calibri"/>
        </w:rPr>
        <w:t>s</w:t>
      </w:r>
      <w:r w:rsidR="11115444" w:rsidRPr="23938672">
        <w:rPr>
          <w:rStyle w:val="eop"/>
          <w:rFonts w:ascii="Calibri" w:hAnsi="Calibri" w:cs="Calibri"/>
        </w:rPr>
        <w:t>)</w:t>
      </w:r>
      <w:r w:rsidRPr="23938672">
        <w:rPr>
          <w:rStyle w:val="eop"/>
          <w:rFonts w:ascii="Calibri" w:hAnsi="Calibri" w:cs="Calibri"/>
        </w:rPr>
        <w:t xml:space="preserve"> a ser</w:t>
      </w:r>
      <w:r w:rsidR="0666B152" w:rsidRPr="23938672">
        <w:rPr>
          <w:rStyle w:val="eop"/>
          <w:rFonts w:ascii="Calibri" w:hAnsi="Calibri" w:cs="Calibri"/>
        </w:rPr>
        <w:t>(em)</w:t>
      </w:r>
      <w:r w:rsidRPr="23938672">
        <w:rPr>
          <w:rStyle w:val="eop"/>
          <w:rFonts w:ascii="Calibri" w:hAnsi="Calibri" w:cs="Calibri"/>
        </w:rPr>
        <w:t xml:space="preserve"> realizada</w:t>
      </w:r>
      <w:r w:rsidR="08A7940C" w:rsidRPr="23938672">
        <w:rPr>
          <w:rStyle w:val="eop"/>
          <w:rFonts w:ascii="Calibri" w:hAnsi="Calibri" w:cs="Calibri"/>
        </w:rPr>
        <w:t>(s)</w:t>
      </w:r>
      <w:r w:rsidRPr="23938672">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3938672">
        <w:rPr>
          <w:rStyle w:val="eop"/>
          <w:rFonts w:ascii="Calibri" w:hAnsi="Calibri" w:cs="Calibri"/>
        </w:rPr>
        <w:t xml:space="preserve">na(s) qual(ais) </w:t>
      </w:r>
      <w:r w:rsidRPr="23938672">
        <w:rPr>
          <w:rStyle w:val="eop"/>
          <w:rFonts w:ascii="Calibri" w:hAnsi="Calibri" w:cs="Calibri"/>
        </w:rPr>
        <w:t>será</w:t>
      </w:r>
      <w:r w:rsidR="320FEE43" w:rsidRPr="23938672">
        <w:rPr>
          <w:rStyle w:val="eop"/>
          <w:rFonts w:ascii="Calibri" w:hAnsi="Calibri" w:cs="Calibri"/>
        </w:rPr>
        <w:t>(</w:t>
      </w:r>
      <w:proofErr w:type="spellStart"/>
      <w:r w:rsidR="320FEE43" w:rsidRPr="23938672">
        <w:rPr>
          <w:rStyle w:val="eop"/>
          <w:rFonts w:ascii="Calibri" w:hAnsi="Calibri" w:cs="Calibri"/>
        </w:rPr>
        <w:t>ão</w:t>
      </w:r>
      <w:proofErr w:type="spellEnd"/>
      <w:r w:rsidR="320FEE43" w:rsidRPr="23938672">
        <w:rPr>
          <w:rStyle w:val="eop"/>
          <w:rFonts w:ascii="Calibri" w:hAnsi="Calibri" w:cs="Calibri"/>
        </w:rPr>
        <w:t>)</w:t>
      </w:r>
      <w:r w:rsidRPr="23938672">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B530801"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B530801"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1DDEF7D1"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Solicitar e</w:t>
      </w:r>
      <w:r w:rsidR="39C93301" w:rsidRPr="23938672">
        <w:rPr>
          <w:rStyle w:val="eop"/>
          <w:rFonts w:ascii="Calibri" w:hAnsi="Calibri" w:cs="Calibri"/>
        </w:rPr>
        <w:t>/</w:t>
      </w:r>
      <w:r w:rsidRPr="23938672">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5B530801" w:rsidP="00414F9F">
      <w:pPr>
        <w:pStyle w:val="paragraph"/>
        <w:numPr>
          <w:ilvl w:val="1"/>
          <w:numId w:val="15"/>
        </w:numPr>
        <w:spacing w:beforeAutospacing="0" w:after="120" w:afterAutospacing="0" w:line="360" w:lineRule="auto"/>
        <w:ind w:left="0" w:firstLine="0"/>
        <w:jc w:val="both"/>
        <w:textAlignment w:val="baseline"/>
        <w:rPr>
          <w:rFonts w:asciiTheme="minorHAnsi" w:hAnsiTheme="minorHAnsi" w:cstheme="minorBidi"/>
          <w:b/>
          <w:bCs/>
        </w:rPr>
      </w:pPr>
      <w:r w:rsidRPr="23938672">
        <w:rPr>
          <w:rStyle w:val="normaltextrun"/>
          <w:rFonts w:asciiTheme="minorHAnsi" w:hAnsiTheme="minorHAnsi" w:cstheme="minorBidi"/>
          <w:b/>
          <w:bCs/>
        </w:rPr>
        <w:t>CABERÁ À SEME E À OSC, CONJUNTAMENTE: </w:t>
      </w:r>
    </w:p>
    <w:p w14:paraId="621A6860" w14:textId="74F2B07B" w:rsidR="00AD58B9" w:rsidRPr="00B76F78" w:rsidRDefault="5B5734D4"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Promover </w:t>
      </w:r>
      <w:r w:rsidR="0B98B4CB" w:rsidRPr="23938672">
        <w:rPr>
          <w:rStyle w:val="eop"/>
          <w:rFonts w:ascii="Calibri" w:hAnsi="Calibri" w:cs="Calibri"/>
        </w:rPr>
        <w:t>a</w:t>
      </w:r>
      <w:r w:rsidR="1DDEF7D1" w:rsidRPr="23938672">
        <w:rPr>
          <w:rStyle w:val="eop"/>
          <w:rFonts w:ascii="Calibri" w:hAnsi="Calibri" w:cs="Calibri"/>
        </w:rPr>
        <w:t>rticula</w:t>
      </w:r>
      <w:r w:rsidR="2284BE91" w:rsidRPr="23938672">
        <w:rPr>
          <w:rStyle w:val="eop"/>
          <w:rFonts w:ascii="Calibri" w:hAnsi="Calibri" w:cs="Calibri"/>
        </w:rPr>
        <w:t>ção junto</w:t>
      </w:r>
      <w:r w:rsidR="1DDEF7D1" w:rsidRPr="23938672">
        <w:rPr>
          <w:rStyle w:val="eop"/>
          <w:rFonts w:ascii="Calibri" w:hAnsi="Calibri" w:cs="Calibri"/>
        </w:rPr>
        <w:t xml:space="preserve"> </w:t>
      </w:r>
      <w:r w:rsidR="1CD757C4" w:rsidRPr="23938672">
        <w:rPr>
          <w:rStyle w:val="eop"/>
          <w:rFonts w:ascii="Calibri" w:hAnsi="Calibri" w:cs="Calibri"/>
        </w:rPr>
        <w:t>à</w:t>
      </w:r>
      <w:r w:rsidR="1DDEF7D1" w:rsidRPr="23938672">
        <w:rPr>
          <w:rStyle w:val="eop"/>
          <w:rFonts w:ascii="Calibri" w:hAnsi="Calibri" w:cs="Calibri"/>
        </w:rPr>
        <w:t xml:space="preserve"> comunidade, representante de órgãos, dentre outros</w:t>
      </w:r>
      <w:r w:rsidR="0F826A23" w:rsidRPr="23938672">
        <w:rPr>
          <w:rStyle w:val="eop"/>
          <w:rFonts w:ascii="Calibri" w:hAnsi="Calibri" w:cs="Calibri"/>
        </w:rPr>
        <w:t xml:space="preserve"> atores</w:t>
      </w:r>
      <w:r w:rsidR="1DDEF7D1" w:rsidRPr="23938672">
        <w:rPr>
          <w:rStyle w:val="eop"/>
          <w:rFonts w:ascii="Calibri" w:hAnsi="Calibri" w:cs="Calibri"/>
        </w:rPr>
        <w:t>, visando dar visibilidade às ações a serem desenvolvidas. </w:t>
      </w:r>
    </w:p>
    <w:p w14:paraId="1DB7C3CD" w14:textId="3C748604" w:rsidR="00AD58B9" w:rsidRPr="00B76F78" w:rsidRDefault="5B530801"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Garantir que não haja qualquer cobrança dos participantes. </w:t>
      </w:r>
    </w:p>
    <w:p w14:paraId="2DDF456C" w14:textId="6A63BAED" w:rsidR="00AD58B9" w:rsidRDefault="7E163BFD"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Realizar </w:t>
      </w:r>
      <w:r w:rsidR="1DDEF7D1" w:rsidRPr="23938672">
        <w:rPr>
          <w:rStyle w:val="eop"/>
          <w:rFonts w:ascii="Calibri" w:hAnsi="Calibri" w:cs="Calibri"/>
        </w:rPr>
        <w:t xml:space="preserve">a divulgação </w:t>
      </w:r>
      <w:r w:rsidR="116DAA71" w:rsidRPr="23938672">
        <w:rPr>
          <w:rStyle w:val="eop"/>
          <w:rFonts w:ascii="Calibri" w:hAnsi="Calibri" w:cs="Calibri"/>
        </w:rPr>
        <w:t xml:space="preserve">ativa </w:t>
      </w:r>
      <w:r w:rsidR="1DDEF7D1" w:rsidRPr="23938672">
        <w:rPr>
          <w:rStyle w:val="eop"/>
          <w:rFonts w:ascii="Calibri" w:hAnsi="Calibri" w:cs="Calibri"/>
        </w:rPr>
        <w:t>do programa e captar participantes para as atividades.</w:t>
      </w:r>
    </w:p>
    <w:p w14:paraId="5881313D" w14:textId="25C8FC24" w:rsidR="00666285" w:rsidRPr="000A4DCC" w:rsidRDefault="0B9B7662" w:rsidP="00414F9F">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23938672">
        <w:rPr>
          <w:rStyle w:val="normaltextrun"/>
          <w:rFonts w:ascii="Calibri" w:hAnsi="Calibri" w:cs="Calibri"/>
          <w:b/>
          <w:bCs/>
        </w:rPr>
        <w:t xml:space="preserve">CONDIÇÕES DE PARTICIPAÇÃO E CELEBRAÇÃO DA PARCERIA: </w:t>
      </w:r>
    </w:p>
    <w:p w14:paraId="06A35367" w14:textId="38711579" w:rsidR="00666285" w:rsidRPr="00666285" w:rsidRDefault="5983BD6B"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Theme="minorHAnsi" w:hAnsiTheme="minorHAnsi" w:cstheme="minorBidi"/>
        </w:rPr>
        <w:t xml:space="preserve">Poderão participar deste chamamento público 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que preencham as condições estabelecidas no art. 2º, inc. I, alíneas “a”, “b” ou “c”, da Lei Federal nº 13.019/2014, e: </w:t>
      </w:r>
    </w:p>
    <w:p w14:paraId="3325252C" w14:textId="297DC681" w:rsidR="00666285" w:rsidRPr="00666285"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60B2AE20" w:rsidR="00666285" w:rsidRPr="00666285"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Atendam a todas as exigências do edital, inclusive quanto à documentação prevista neste instrumento e em seus anexos, bem como na Portaria n</w:t>
      </w:r>
      <w:r w:rsidR="24DFACA2" w:rsidRPr="23938672">
        <w:rPr>
          <w:rStyle w:val="normaltextrun"/>
          <w:rFonts w:ascii="Calibri" w:hAnsi="Calibri" w:cs="Calibri"/>
        </w:rPr>
        <w:t>º</w:t>
      </w:r>
      <w:r w:rsidRPr="23938672">
        <w:rPr>
          <w:rStyle w:val="normaltextrun"/>
          <w:rFonts w:ascii="Calibri" w:hAnsi="Calibri" w:cs="Calibri"/>
        </w:rPr>
        <w:t xml:space="preserve"> </w:t>
      </w:r>
      <w:r w:rsidR="003772AE">
        <w:rPr>
          <w:rStyle w:val="normaltextrun"/>
          <w:rFonts w:ascii="Calibri" w:hAnsi="Calibri" w:cs="Calibri"/>
        </w:rPr>
        <w:t>27</w:t>
      </w:r>
      <w:r w:rsidRPr="23938672">
        <w:rPr>
          <w:rStyle w:val="normaltextrun"/>
          <w:rFonts w:ascii="Calibri" w:hAnsi="Calibri" w:cs="Calibri"/>
        </w:rPr>
        <w:t>/SEME/20</w:t>
      </w:r>
      <w:r w:rsidR="003772AE">
        <w:rPr>
          <w:rStyle w:val="normaltextrun"/>
          <w:rFonts w:ascii="Calibri" w:hAnsi="Calibri" w:cs="Calibri"/>
        </w:rPr>
        <w:t>17</w:t>
      </w:r>
      <w:r w:rsidRPr="23938672">
        <w:rPr>
          <w:rStyle w:val="normaltextrun"/>
          <w:rFonts w:ascii="Calibri" w:hAnsi="Calibri" w:cs="Calibri"/>
        </w:rPr>
        <w:t>;</w:t>
      </w:r>
    </w:p>
    <w:p w14:paraId="61C1FFCA" w14:textId="75D38D9B" w:rsidR="00666285" w:rsidRPr="00666285"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Não tenham fins lucrativos;</w:t>
      </w:r>
    </w:p>
    <w:p w14:paraId="37716514" w14:textId="1783E0D9" w:rsidR="00666285" w:rsidRPr="00666285"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3938672">
        <w:rPr>
          <w:rStyle w:val="normaltextrun"/>
          <w:rFonts w:ascii="Calibri" w:hAnsi="Calibri" w:cs="Calibri"/>
        </w:rPr>
        <w:t>10.6</w:t>
      </w:r>
      <w:r w:rsidRPr="23938672">
        <w:rPr>
          <w:rStyle w:val="normaltextrun"/>
          <w:rFonts w:ascii="Calibri" w:hAnsi="Calibri" w:cs="Calibri"/>
        </w:rPr>
        <w:t xml:space="preserve">; </w:t>
      </w:r>
    </w:p>
    <w:p w14:paraId="7A2BB0BC" w14:textId="19DC636A" w:rsidR="00666285" w:rsidRPr="00666285" w:rsidRDefault="408852DC"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Comprovem possuir </w:t>
      </w:r>
      <w:r w:rsidR="40590071" w:rsidRPr="23938672">
        <w:rPr>
          <w:rStyle w:val="normaltextrun"/>
          <w:rFonts w:ascii="Calibri" w:hAnsi="Calibri" w:cs="Calibri"/>
        </w:rPr>
        <w:t xml:space="preserve">instalações, condições materiais, </w:t>
      </w:r>
      <w:r w:rsidRPr="23938672">
        <w:rPr>
          <w:rStyle w:val="normaltextrun"/>
          <w:rFonts w:ascii="Calibri" w:hAnsi="Calibri" w:cs="Calibri"/>
        </w:rPr>
        <w:t xml:space="preserve">capacidade técnica e operacional </w:t>
      </w:r>
      <w:r w:rsidR="2404678B" w:rsidRPr="23938672">
        <w:rPr>
          <w:rStyle w:val="normaltextrun"/>
          <w:rFonts w:ascii="Calibri" w:hAnsi="Calibri" w:cs="Calibri"/>
        </w:rPr>
        <w:t>específica</w:t>
      </w:r>
      <w:r w:rsidRPr="23938672">
        <w:rPr>
          <w:rStyle w:val="normaltextrun"/>
          <w:rFonts w:ascii="Calibri" w:hAnsi="Calibri" w:cs="Calibri"/>
        </w:rPr>
        <w:t xml:space="preserve"> para o desenvolvimento do objeto da parceria e o cumprimento das metas estabelecidas</w:t>
      </w:r>
      <w:r w:rsidR="3236F83D" w:rsidRPr="23938672">
        <w:rPr>
          <w:rStyle w:val="normaltextrun"/>
          <w:rFonts w:ascii="Calibri" w:hAnsi="Calibri" w:cs="Calibri"/>
        </w:rPr>
        <w:t xml:space="preserve">, observando-se a ressalva do parágrafo 5º do art. 33 da Lei Federal nº 13.019/2014, que dispensa </w:t>
      </w:r>
      <w:r w:rsidR="6210F679" w:rsidRPr="23938672">
        <w:rPr>
          <w:rStyle w:val="normaltextrun"/>
          <w:rFonts w:ascii="Calibri" w:hAnsi="Calibri" w:cs="Calibri"/>
        </w:rPr>
        <w:t>a demonstração de capacidade instalada prévia</w:t>
      </w:r>
      <w:r w:rsidRPr="23938672">
        <w:rPr>
          <w:rStyle w:val="normaltextrun"/>
          <w:rFonts w:ascii="Calibri" w:hAnsi="Calibri" w:cs="Calibri"/>
        </w:rPr>
        <w:t>;</w:t>
      </w:r>
    </w:p>
    <w:p w14:paraId="4067F4D1" w14:textId="16F37822" w:rsidR="00666285" w:rsidRPr="00666285" w:rsidRDefault="3318911D"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23938672">
        <w:rPr>
          <w:rStyle w:val="normaltextrun"/>
          <w:rFonts w:ascii="Calibri" w:hAnsi="Calibri" w:cs="Calibri"/>
        </w:rPr>
        <w:t>da Lei Federal nº 13.019/2014</w:t>
      </w:r>
      <w:r w:rsidRPr="23938672">
        <w:rPr>
          <w:rStyle w:val="normaltextrun"/>
          <w:rFonts w:ascii="Calibri" w:hAnsi="Calibri" w:cs="Calibri"/>
        </w:rPr>
        <w:t xml:space="preserve"> e cujo objeto social seja, preferencialmente, o mesmo da entidade extinta</w:t>
      </w:r>
      <w:r w:rsidR="27874550" w:rsidRPr="23938672">
        <w:rPr>
          <w:rStyle w:val="normaltextrun"/>
          <w:rFonts w:ascii="Calibri" w:hAnsi="Calibri" w:cs="Calibri"/>
        </w:rPr>
        <w:t>;</w:t>
      </w:r>
    </w:p>
    <w:p w14:paraId="5CE3732E" w14:textId="38F1F241" w:rsidR="00666285" w:rsidRPr="00666285" w:rsidRDefault="5983BD6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5983BD6B"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5983BD6B"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Theme="minorHAnsi" w:hAnsiTheme="minorHAnsi" w:cstheme="minorBidi"/>
        </w:rPr>
        <w:t xml:space="preserve">Não participará deste processo seletivo a OSC que: </w:t>
      </w:r>
    </w:p>
    <w:p w14:paraId="5978B87C" w14:textId="22C236D4"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3938672">
        <w:rPr>
          <w:rStyle w:val="normaltextrun"/>
          <w:rFonts w:ascii="Calibri" w:hAnsi="Calibri" w:cs="Calibri"/>
        </w:rPr>
        <w:t>recurso com efeito suspensivo;</w:t>
      </w:r>
    </w:p>
    <w:p w14:paraId="1277A327" w14:textId="1453D7FB"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Esteja inclusa no Cadastro Informativo Municipal - CADIN MUNICIPAL, de acordo com a Lei Municipal n</w:t>
      </w:r>
      <w:r w:rsidR="585DEB8C" w:rsidRPr="23938672">
        <w:rPr>
          <w:rStyle w:val="normaltextrun"/>
          <w:rFonts w:ascii="Calibri" w:hAnsi="Calibri" w:cs="Calibri"/>
        </w:rPr>
        <w:t>º</w:t>
      </w:r>
      <w:r w:rsidRPr="23938672">
        <w:rPr>
          <w:rStyle w:val="normaltextrun"/>
          <w:rFonts w:ascii="Calibri" w:hAnsi="Calibri" w:cs="Calibri"/>
        </w:rPr>
        <w:t xml:space="preserve"> 14.094/2005, regulamentada pelo Decreto Municipal n</w:t>
      </w:r>
      <w:r w:rsidR="3631334E" w:rsidRPr="23938672">
        <w:rPr>
          <w:rStyle w:val="normaltextrun"/>
          <w:rFonts w:ascii="Calibri" w:hAnsi="Calibri" w:cs="Calibri"/>
        </w:rPr>
        <w:t>º</w:t>
      </w:r>
      <w:r w:rsidRPr="23938672">
        <w:rPr>
          <w:rStyle w:val="normaltextrun"/>
          <w:rFonts w:ascii="Calibri" w:hAnsi="Calibri" w:cs="Calibri"/>
        </w:rPr>
        <w:t xml:space="preserve"> 47.096/2006; </w:t>
      </w:r>
    </w:p>
    <w:p w14:paraId="2A0E163D" w14:textId="13FC243D"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Esteja omissa no dever de prestar contas de parceria anteriormente celebrada; </w:t>
      </w:r>
    </w:p>
    <w:p w14:paraId="35066BC1" w14:textId="37C539A6"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5983BD6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23938672">
        <w:rPr>
          <w:rStyle w:val="normaltextrun"/>
          <w:rFonts w:ascii="Calibri" w:hAnsi="Calibri" w:cs="Calibri"/>
        </w:rPr>
        <w:t>º</w:t>
      </w:r>
      <w:r w:rsidRPr="23938672">
        <w:rPr>
          <w:rStyle w:val="normaltextrun"/>
          <w:rFonts w:ascii="Calibri" w:hAnsi="Calibri" w:cs="Calibri"/>
        </w:rPr>
        <w:t xml:space="preserve"> 8.429/1992; </w:t>
      </w:r>
    </w:p>
    <w:p w14:paraId="796DD44A" w14:textId="549664A6" w:rsidR="00666285" w:rsidRPr="00343BA4" w:rsidRDefault="408852DC"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Para celebração das parcerias, 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deverão comprovar sua regularidade quanto às exigências previstas nos </w:t>
      </w:r>
      <w:proofErr w:type="spellStart"/>
      <w:r w:rsidR="1B3A114C" w:rsidRPr="23938672">
        <w:rPr>
          <w:rStyle w:val="normaltextrun"/>
          <w:rFonts w:asciiTheme="minorHAnsi" w:hAnsiTheme="minorHAnsi" w:cstheme="minorBidi"/>
        </w:rPr>
        <w:t>a</w:t>
      </w:r>
      <w:r w:rsidRPr="23938672">
        <w:rPr>
          <w:rStyle w:val="normaltextrun"/>
          <w:rFonts w:asciiTheme="minorHAnsi" w:hAnsiTheme="minorHAnsi" w:cstheme="minorBidi"/>
        </w:rPr>
        <w:t>rts</w:t>
      </w:r>
      <w:proofErr w:type="spellEnd"/>
      <w:r w:rsidRPr="23938672">
        <w:rPr>
          <w:rStyle w:val="normaltextrun"/>
          <w:rFonts w:asciiTheme="minorHAnsi" w:hAnsiTheme="minorHAnsi" w:cstheme="minorBidi"/>
        </w:rPr>
        <w:t>. 33 e 34 da Lei Federal nº 13.019/2014, no art. 33 do Decreto Municipal nº 57.575/2016 e na Portaria n</w:t>
      </w:r>
      <w:r w:rsidR="771F53D9" w:rsidRPr="23938672">
        <w:rPr>
          <w:rStyle w:val="normaltextrun"/>
          <w:rFonts w:asciiTheme="minorHAnsi" w:hAnsiTheme="minorHAnsi" w:cstheme="minorBidi"/>
        </w:rPr>
        <w:t>º</w:t>
      </w:r>
      <w:r w:rsidRPr="23938672">
        <w:rPr>
          <w:rStyle w:val="normaltextrun"/>
          <w:rFonts w:asciiTheme="minorHAnsi" w:hAnsiTheme="minorHAnsi" w:cstheme="minorBidi"/>
        </w:rPr>
        <w:t xml:space="preserve"> </w:t>
      </w:r>
      <w:r w:rsidR="003772AE">
        <w:rPr>
          <w:rStyle w:val="normaltextrun"/>
          <w:rFonts w:asciiTheme="minorHAnsi" w:hAnsiTheme="minorHAnsi" w:cstheme="minorBidi"/>
        </w:rPr>
        <w:t>27</w:t>
      </w:r>
      <w:r w:rsidR="431E1EDA" w:rsidRPr="23938672">
        <w:rPr>
          <w:rStyle w:val="normaltextrun"/>
          <w:rFonts w:asciiTheme="minorHAnsi" w:hAnsiTheme="minorHAnsi" w:cstheme="minorBidi"/>
        </w:rPr>
        <w:t>SEME/20</w:t>
      </w:r>
      <w:r w:rsidR="003772AE">
        <w:rPr>
          <w:rStyle w:val="normaltextrun"/>
          <w:rFonts w:asciiTheme="minorHAnsi" w:hAnsiTheme="minorHAnsi" w:cstheme="minorBidi"/>
        </w:rPr>
        <w:t>17</w:t>
      </w:r>
      <w:r w:rsidR="431E1EDA" w:rsidRPr="23938672">
        <w:rPr>
          <w:rStyle w:val="normaltextrun"/>
          <w:rFonts w:asciiTheme="minorHAnsi" w:hAnsiTheme="minorHAnsi" w:cstheme="minorBidi"/>
        </w:rPr>
        <w:t>.</w:t>
      </w:r>
      <w:r w:rsidRPr="23938672">
        <w:rPr>
          <w:rStyle w:val="normaltextrun"/>
          <w:rFonts w:asciiTheme="minorHAnsi" w:hAnsiTheme="minorHAnsi" w:cstheme="minorBidi"/>
        </w:rPr>
        <w:t xml:space="preserve"> </w:t>
      </w:r>
    </w:p>
    <w:p w14:paraId="60865FA5" w14:textId="11D6DC1C" w:rsidR="00AD58B9" w:rsidRDefault="5983BD6B"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Somente após a publicação da lista de classificação definitiva das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no Diário Oficial da Cidade serão exigidos os documentos de habilitação previstos no item </w:t>
      </w:r>
      <w:r w:rsidR="16DC5A3F" w:rsidRPr="23938672">
        <w:rPr>
          <w:rStyle w:val="normaltextrun"/>
          <w:rFonts w:asciiTheme="minorHAnsi" w:hAnsiTheme="minorHAnsi" w:cstheme="minorBidi"/>
        </w:rPr>
        <w:t>15.2</w:t>
      </w:r>
      <w:r w:rsidRPr="23938672">
        <w:rPr>
          <w:rStyle w:val="normaltextrun"/>
          <w:rFonts w:asciiTheme="minorHAnsi" w:hAnsiTheme="minorHAnsi" w:cstheme="minorBidi"/>
        </w:rPr>
        <w:t xml:space="preserve"> deste edital.</w:t>
      </w:r>
    </w:p>
    <w:p w14:paraId="3C5CE9B5" w14:textId="5E6AD83A" w:rsidR="00343BA4" w:rsidRPr="00343BA4" w:rsidRDefault="623FBC61"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 xml:space="preserve">SELEÇÃO E JULGAMENTO DAS PROPOSTAS: </w:t>
      </w:r>
    </w:p>
    <w:p w14:paraId="0371DADF" w14:textId="62464F05" w:rsidR="00343BA4" w:rsidRDefault="6B7A632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003772AE">
        <w:rPr>
          <w:rStyle w:val="normaltextrun"/>
          <w:rFonts w:asciiTheme="minorHAnsi" w:hAnsiTheme="minorHAnsi" w:cstheme="minorBidi"/>
        </w:rPr>
        <w:t>27</w:t>
      </w:r>
      <w:r w:rsidR="1F0968B5" w:rsidRPr="23938672">
        <w:rPr>
          <w:rStyle w:val="normaltextrun"/>
          <w:rFonts w:asciiTheme="minorHAnsi" w:hAnsiTheme="minorHAnsi" w:cstheme="minorBidi"/>
        </w:rPr>
        <w:t>/SEME/20</w:t>
      </w:r>
      <w:r w:rsidR="003772AE">
        <w:rPr>
          <w:rStyle w:val="normaltextrun"/>
          <w:rFonts w:asciiTheme="minorHAnsi" w:hAnsiTheme="minorHAnsi" w:cstheme="minorBidi"/>
        </w:rPr>
        <w:t>17</w:t>
      </w:r>
      <w:r w:rsidR="1F0968B5" w:rsidRPr="23938672">
        <w:rPr>
          <w:rStyle w:val="normaltextrun"/>
          <w:rFonts w:asciiTheme="minorHAnsi" w:hAnsiTheme="minorHAnsi" w:cstheme="minorBidi"/>
        </w:rPr>
        <w:t xml:space="preserve"> </w:t>
      </w:r>
      <w:r w:rsidRPr="23938672">
        <w:rPr>
          <w:rStyle w:val="normaltextrun"/>
          <w:rFonts w:asciiTheme="minorHAnsi" w:hAnsiTheme="minorHAnsi" w:cstheme="minorBidi"/>
        </w:rPr>
        <w:t xml:space="preserve">e alterações posteriores. </w:t>
      </w:r>
    </w:p>
    <w:p w14:paraId="5A6A262F" w14:textId="5B083F82" w:rsidR="0F757EBC" w:rsidRDefault="0F757EBC" w:rsidP="00414F9F">
      <w:pPr>
        <w:pStyle w:val="paragraph"/>
        <w:numPr>
          <w:ilvl w:val="1"/>
          <w:numId w:val="15"/>
        </w:numPr>
        <w:spacing w:beforeAutospacing="0" w:after="120" w:afterAutospacing="0" w:line="360" w:lineRule="auto"/>
        <w:ind w:left="0" w:firstLine="0"/>
        <w:jc w:val="both"/>
      </w:pPr>
      <w:r w:rsidRPr="23938672">
        <w:rPr>
          <w:rStyle w:val="normaltextrun"/>
          <w:rFonts w:ascii="Calibri" w:eastAsia="Calibri" w:hAnsi="Calibri" w:cs="Calibri"/>
          <w:color w:val="000000" w:themeColor="text1"/>
        </w:rPr>
        <w:t xml:space="preserve">Terminado o prazo de envio das propostas, SEME/CAF/PROTOCOLO enviará à Assessoria Técnica-Comunicação listagem contendo o nome de todas as </w:t>
      </w:r>
      <w:proofErr w:type="spellStart"/>
      <w:r w:rsidRPr="23938672">
        <w:rPr>
          <w:rStyle w:val="normaltextrun"/>
          <w:rFonts w:ascii="Calibri" w:eastAsia="Calibri" w:hAnsi="Calibri" w:cs="Calibri"/>
          <w:color w:val="000000" w:themeColor="text1"/>
        </w:rPr>
        <w:t>OSCs</w:t>
      </w:r>
      <w:proofErr w:type="spellEnd"/>
      <w:r w:rsidRPr="23938672">
        <w:rPr>
          <w:rStyle w:val="normaltextrun"/>
          <w:rFonts w:ascii="Calibri" w:eastAsia="Calibri" w:hAnsi="Calibri" w:cs="Calibri"/>
          <w:color w:val="000000" w:themeColor="text1"/>
        </w:rPr>
        <w:t xml:space="preserve"> proponentes, com respectivo CNPJ, para publicação no sítio oficial da SEME na internet.</w:t>
      </w:r>
    </w:p>
    <w:p w14:paraId="41E65608" w14:textId="0D9BDA47" w:rsidR="00343BA4" w:rsidRPr="00343BA4" w:rsidRDefault="6B7A632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6B7A632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6B7A632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6B7A632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Comissão de Seleção analisará as propostas de atividade com base nos critérios previstos no item </w:t>
      </w:r>
      <w:r w:rsidR="2EE632B3" w:rsidRPr="23938672">
        <w:rPr>
          <w:rStyle w:val="normaltextrun"/>
          <w:rFonts w:asciiTheme="minorHAnsi" w:hAnsiTheme="minorHAnsi" w:cstheme="minorBidi"/>
        </w:rPr>
        <w:t>13.8</w:t>
      </w:r>
      <w:r w:rsidRPr="23938672">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6B7A6320" w:rsidP="00414F9F">
      <w:pPr>
        <w:pStyle w:val="paragraph"/>
        <w:numPr>
          <w:ilvl w:val="1"/>
          <w:numId w:val="15"/>
        </w:numPr>
        <w:spacing w:beforeAutospacing="0" w:after="120" w:afterAutospacing="0" w:line="360" w:lineRule="auto"/>
        <w:ind w:left="0" w:firstLine="0"/>
        <w:jc w:val="both"/>
        <w:textAlignment w:val="baseline"/>
        <w:rPr>
          <w:rStyle w:val="eop"/>
          <w:rFonts w:asciiTheme="minorHAnsi" w:hAnsiTheme="minorHAnsi" w:cstheme="minorBidi"/>
        </w:rPr>
      </w:pPr>
      <w:r w:rsidRPr="23938672">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6B7A6320"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Se o proponente atende às condições exigidas para tal fim; </w:t>
      </w:r>
    </w:p>
    <w:p w14:paraId="408E1DDF" w14:textId="27F6F504" w:rsidR="00343BA4" w:rsidRPr="00416664" w:rsidRDefault="6B7A6320"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Se a proposta apresentou forma e objeto nos termos exigidos por este edital; </w:t>
      </w:r>
    </w:p>
    <w:p w14:paraId="271CD678" w14:textId="482259C4" w:rsidR="00343BA4" w:rsidRPr="00416664" w:rsidRDefault="6B7A6320"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6B7A632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06"/>
        <w:gridCol w:w="1774"/>
        <w:gridCol w:w="1787"/>
      </w:tblGrid>
      <w:tr w:rsidR="00416664" w:rsidRPr="00416664" w14:paraId="4A4166C0"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1ECD6F2B">
        <w:trPr>
          <w:trHeight w:val="675"/>
        </w:trPr>
        <w:tc>
          <w:tcPr>
            <w:tcW w:w="0" w:type="auto"/>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1ECD6F2B">
        <w:trPr>
          <w:trHeight w:val="480"/>
        </w:trPr>
        <w:tc>
          <w:tcPr>
            <w:tcW w:w="0" w:type="auto"/>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1ECD6F2B">
        <w:trPr>
          <w:trHeight w:val="480"/>
        </w:trPr>
        <w:tc>
          <w:tcPr>
            <w:tcW w:w="0" w:type="auto"/>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1ECD6F2B">
        <w:trPr>
          <w:trHeight w:val="480"/>
        </w:trPr>
        <w:tc>
          <w:tcPr>
            <w:tcW w:w="0" w:type="auto"/>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1ECD6F2B">
        <w:trPr>
          <w:trHeight w:val="525"/>
        </w:trPr>
        <w:tc>
          <w:tcPr>
            <w:tcW w:w="0" w:type="auto"/>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1ECD6F2B">
        <w:trPr>
          <w:trHeight w:val="480"/>
        </w:trPr>
        <w:tc>
          <w:tcPr>
            <w:tcW w:w="0" w:type="auto"/>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1ECD6F2B">
        <w:trPr>
          <w:trHeight w:val="480"/>
        </w:trPr>
        <w:tc>
          <w:tcPr>
            <w:tcW w:w="0" w:type="auto"/>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1ECD6F2B">
        <w:trPr>
          <w:trHeight w:val="480"/>
        </w:trPr>
        <w:tc>
          <w:tcPr>
            <w:tcW w:w="0" w:type="auto"/>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1ECD6F2B">
        <w:trPr>
          <w:trHeight w:val="615"/>
        </w:trPr>
        <w:tc>
          <w:tcPr>
            <w:tcW w:w="0" w:type="auto"/>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1ECD6F2B">
        <w:trPr>
          <w:trHeight w:val="480"/>
        </w:trPr>
        <w:tc>
          <w:tcPr>
            <w:tcW w:w="0" w:type="auto"/>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1ECD6F2B">
        <w:trPr>
          <w:trHeight w:val="480"/>
        </w:trPr>
        <w:tc>
          <w:tcPr>
            <w:tcW w:w="0" w:type="auto"/>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1ECD6F2B">
        <w:trPr>
          <w:trHeight w:val="480"/>
        </w:trPr>
        <w:tc>
          <w:tcPr>
            <w:tcW w:w="0" w:type="auto"/>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w:t>
            </w:r>
            <w:proofErr w:type="gramStart"/>
            <w:r w:rsidRPr="600B1840">
              <w:rPr>
                <w:rFonts w:ascii="Calibri" w:eastAsia="Times New Roman" w:hAnsi="Calibri" w:cs="Calibri"/>
                <w:color w:val="000000" w:themeColor="text1"/>
              </w:rPr>
              <w:t>desembolso.  </w:t>
            </w:r>
            <w:proofErr w:type="gramEnd"/>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1ECD6F2B">
        <w:trPr>
          <w:trHeight w:val="615"/>
        </w:trPr>
        <w:tc>
          <w:tcPr>
            <w:tcW w:w="0" w:type="auto"/>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1ECD6F2B">
        <w:trPr>
          <w:trHeight w:val="615"/>
        </w:trPr>
        <w:tc>
          <w:tcPr>
            <w:tcW w:w="0" w:type="auto"/>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1ECD6F2B">
        <w:trPr>
          <w:trHeight w:val="615"/>
        </w:trPr>
        <w:tc>
          <w:tcPr>
            <w:tcW w:w="0" w:type="auto"/>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1ECD6F2B">
        <w:trPr>
          <w:trHeight w:val="615"/>
        </w:trPr>
        <w:tc>
          <w:tcPr>
            <w:tcW w:w="0" w:type="auto"/>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1ECD6F2B">
        <w:trPr>
          <w:trHeight w:val="615"/>
        </w:trPr>
        <w:tc>
          <w:tcPr>
            <w:tcW w:w="0" w:type="auto"/>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1ECD6F2B">
        <w:tc>
          <w:tcPr>
            <w:tcW w:w="1546" w:type="dxa"/>
            <w:vMerge/>
            <w:vAlign w:val="center"/>
            <w:hideMark/>
          </w:tcPr>
          <w:p w14:paraId="49C44910" w14:textId="77777777" w:rsidR="008A2083" w:rsidRDefault="008A2083"/>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1ECD6F2B">
        <w:trPr>
          <w:trHeight w:val="300"/>
        </w:trPr>
        <w:tc>
          <w:tcPr>
            <w:tcW w:w="1546" w:type="dxa"/>
            <w:vMerge/>
            <w:vAlign w:val="center"/>
            <w:hideMark/>
          </w:tcPr>
          <w:p w14:paraId="320B5D79" w14:textId="77777777" w:rsidR="008A2083" w:rsidRDefault="008A2083"/>
        </w:tc>
        <w:tc>
          <w:tcPr>
            <w:tcW w:w="3321" w:type="dxa"/>
            <w:vMerge/>
            <w:vAlign w:val="center"/>
            <w:hideMark/>
          </w:tcPr>
          <w:p w14:paraId="6524722E" w14:textId="77777777" w:rsidR="008A2083" w:rsidRDefault="008A2083"/>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1ECD6F2B">
        <w:trPr>
          <w:trHeight w:val="615"/>
        </w:trPr>
        <w:tc>
          <w:tcPr>
            <w:tcW w:w="0" w:type="auto"/>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1ECD6F2B">
        <w:trPr>
          <w:trHeight w:val="615"/>
        </w:trPr>
        <w:tc>
          <w:tcPr>
            <w:tcW w:w="0" w:type="auto"/>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1ECD6F2B">
        <w:trPr>
          <w:trHeight w:val="615"/>
        </w:trPr>
        <w:tc>
          <w:tcPr>
            <w:tcW w:w="0" w:type="auto"/>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1ECD6F2B">
        <w:trPr>
          <w:trHeight w:val="480"/>
        </w:trPr>
        <w:tc>
          <w:tcPr>
            <w:tcW w:w="0" w:type="auto"/>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1ECD6F2B">
        <w:trPr>
          <w:trHeight w:val="630"/>
        </w:trPr>
        <w:tc>
          <w:tcPr>
            <w:tcW w:w="0" w:type="auto"/>
            <w:vMerge/>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761B4C0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20443FDB" w14:textId="77777777" w:rsidTr="1ECD6F2B">
        <w:trPr>
          <w:trHeight w:val="810"/>
        </w:trPr>
        <w:tc>
          <w:tcPr>
            <w:tcW w:w="0" w:type="auto"/>
            <w:vMerge/>
            <w:vAlign w:val="center"/>
            <w:hideMark/>
          </w:tcPr>
          <w:p w14:paraId="7337A6F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390DE7CB" w14:textId="77777777"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4AE6C05F" w:rsidR="00416664" w:rsidRPr="00416664" w:rsidRDefault="2FA38FD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pontuação máxima será de </w:t>
      </w:r>
      <w:r w:rsidR="195EE6CE" w:rsidRPr="23938672">
        <w:rPr>
          <w:rStyle w:val="normaltextrun"/>
          <w:rFonts w:asciiTheme="minorHAnsi" w:hAnsiTheme="minorHAnsi" w:cstheme="minorBidi"/>
        </w:rPr>
        <w:t>1</w:t>
      </w:r>
      <w:r w:rsidR="2EF26DEB" w:rsidRPr="23938672">
        <w:rPr>
          <w:rStyle w:val="normaltextrun"/>
          <w:rFonts w:asciiTheme="minorHAnsi" w:hAnsiTheme="minorHAnsi" w:cstheme="minorBidi"/>
        </w:rPr>
        <w:t>2</w:t>
      </w:r>
      <w:r w:rsidR="59D93C4A" w:rsidRPr="23938672">
        <w:rPr>
          <w:rStyle w:val="normaltextrun"/>
          <w:rFonts w:asciiTheme="minorHAnsi" w:hAnsiTheme="minorHAnsi" w:cstheme="minorBidi"/>
        </w:rPr>
        <w:t>0</w:t>
      </w:r>
      <w:r w:rsidR="195EE6CE" w:rsidRPr="23938672">
        <w:rPr>
          <w:rStyle w:val="normaltextrun"/>
          <w:rFonts w:asciiTheme="minorHAnsi" w:hAnsiTheme="minorHAnsi" w:cstheme="minorBidi"/>
        </w:rPr>
        <w:t xml:space="preserve"> (cento e </w:t>
      </w:r>
      <w:r w:rsidR="2211333E" w:rsidRPr="23938672">
        <w:rPr>
          <w:rStyle w:val="normaltextrun"/>
          <w:rFonts w:asciiTheme="minorHAnsi" w:hAnsiTheme="minorHAnsi" w:cstheme="minorBidi"/>
        </w:rPr>
        <w:t>vinte</w:t>
      </w:r>
      <w:r w:rsidR="195EE6CE" w:rsidRPr="23938672">
        <w:rPr>
          <w:rStyle w:val="normaltextrun"/>
          <w:rFonts w:asciiTheme="minorHAnsi" w:hAnsiTheme="minorHAnsi" w:cstheme="minorBidi"/>
        </w:rPr>
        <w:t>) p</w:t>
      </w:r>
      <w:r w:rsidRPr="23938672">
        <w:rPr>
          <w:rStyle w:val="normaltextrun"/>
          <w:rFonts w:asciiTheme="minorHAnsi" w:hAnsiTheme="minorHAnsi" w:cstheme="minorBidi"/>
        </w:rPr>
        <w:t>ontos, sendo:</w:t>
      </w:r>
    </w:p>
    <w:p w14:paraId="74BBB486" w14:textId="236A30A5" w:rsidR="00416664" w:rsidRPr="003C6CD4" w:rsidRDefault="5BBC3E7A"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54</w:t>
      </w:r>
      <w:r w:rsidR="0779829C" w:rsidRPr="23938672">
        <w:rPr>
          <w:rStyle w:val="eop"/>
          <w:rFonts w:ascii="Calibri" w:hAnsi="Calibri" w:cs="Calibri"/>
        </w:rPr>
        <w:t xml:space="preserve"> </w:t>
      </w:r>
      <w:r w:rsidR="2FA38FD7" w:rsidRPr="23938672">
        <w:rPr>
          <w:rStyle w:val="eop"/>
          <w:rFonts w:ascii="Calibri" w:hAnsi="Calibri" w:cs="Calibri"/>
        </w:rPr>
        <w:t xml:space="preserve">pontos para o eixo Objeto; </w:t>
      </w:r>
    </w:p>
    <w:p w14:paraId="66D10373" w14:textId="37BB4D60" w:rsidR="00416664" w:rsidRPr="003C6CD4" w:rsidRDefault="4E485254"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36 </w:t>
      </w:r>
      <w:r w:rsidR="415EA82D" w:rsidRPr="23938672">
        <w:rPr>
          <w:rStyle w:val="eop"/>
          <w:rFonts w:ascii="Calibri" w:hAnsi="Calibri" w:cs="Calibri"/>
        </w:rPr>
        <w:t xml:space="preserve">pontos para o eixo Receitas, Despesas e Economicidade; </w:t>
      </w:r>
    </w:p>
    <w:p w14:paraId="357C38CD" w14:textId="62754FFF" w:rsidR="00416664" w:rsidRPr="003C6CD4" w:rsidRDefault="4B188EB6"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30 </w:t>
      </w:r>
      <w:r w:rsidR="415EA82D" w:rsidRPr="23938672">
        <w:rPr>
          <w:rStyle w:val="eop"/>
          <w:rFonts w:ascii="Calibri" w:hAnsi="Calibri" w:cs="Calibri"/>
        </w:rPr>
        <w:t xml:space="preserve">pontos para o eixo Experiência. </w:t>
      </w:r>
    </w:p>
    <w:p w14:paraId="6ABB704A" w14:textId="6BF2FE60" w:rsidR="00416664" w:rsidRPr="003C6CD4" w:rsidRDefault="2FA38FD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pontuação mínima para classificação será de </w:t>
      </w:r>
      <w:r w:rsidR="3BA45188" w:rsidRPr="23938672">
        <w:rPr>
          <w:rStyle w:val="normaltextrun"/>
          <w:rFonts w:asciiTheme="minorHAnsi" w:hAnsiTheme="minorHAnsi" w:cstheme="minorBidi"/>
        </w:rPr>
        <w:t>60</w:t>
      </w:r>
      <w:r w:rsidR="30620950" w:rsidRPr="23938672">
        <w:rPr>
          <w:rStyle w:val="normaltextrun"/>
          <w:rFonts w:asciiTheme="minorHAnsi" w:hAnsiTheme="minorHAnsi" w:cstheme="minorBidi"/>
        </w:rPr>
        <w:t xml:space="preserve"> (</w:t>
      </w:r>
      <w:r w:rsidR="7A5C485F" w:rsidRPr="23938672">
        <w:rPr>
          <w:rStyle w:val="normaltextrun"/>
          <w:rFonts w:asciiTheme="minorHAnsi" w:hAnsiTheme="minorHAnsi" w:cstheme="minorBidi"/>
        </w:rPr>
        <w:t>sessenta</w:t>
      </w:r>
      <w:r w:rsidR="30620950" w:rsidRPr="23938672">
        <w:rPr>
          <w:rStyle w:val="normaltextrun"/>
          <w:rFonts w:asciiTheme="minorHAnsi" w:hAnsiTheme="minorHAnsi" w:cstheme="minorBidi"/>
        </w:rPr>
        <w:t>)</w:t>
      </w:r>
      <w:r w:rsidRPr="23938672">
        <w:rPr>
          <w:rStyle w:val="normaltextrun"/>
          <w:rFonts w:asciiTheme="minorHAnsi" w:hAnsiTheme="minorHAnsi" w:cstheme="minorBidi"/>
        </w:rPr>
        <w:t xml:space="preserve"> pontos. </w:t>
      </w:r>
    </w:p>
    <w:p w14:paraId="40809D6E" w14:textId="3EA3C1C6" w:rsidR="00416664" w:rsidRPr="003C6CD4" w:rsidRDefault="415EA82D"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A proposta não poderá obter nota zero em nenhum dos critérios</w:t>
      </w:r>
      <w:r w:rsidR="0422C9E2" w:rsidRPr="23938672">
        <w:rPr>
          <w:rStyle w:val="eop"/>
          <w:rFonts w:ascii="Calibri" w:hAnsi="Calibri" w:cs="Calibri"/>
        </w:rPr>
        <w:t>, nem desrespeitar algum dos requisitos previstos neste Edital</w:t>
      </w:r>
      <w:r w:rsidRPr="23938672">
        <w:rPr>
          <w:rStyle w:val="eop"/>
          <w:rFonts w:ascii="Calibri" w:hAnsi="Calibri" w:cs="Calibri"/>
        </w:rPr>
        <w:t xml:space="preserve">, caso contrário será desclassificada. </w:t>
      </w:r>
    </w:p>
    <w:p w14:paraId="0A477C4E" w14:textId="224F2B98" w:rsidR="00416664" w:rsidRPr="003C6CD4" w:rsidRDefault="415EA82D"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20A03AED"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Caso todas as propostas não estejam totalmente adequadas, a Comissão de Seleção poderá </w:t>
      </w:r>
      <w:r w:rsidR="2DCB22B7" w:rsidRPr="23938672">
        <w:rPr>
          <w:rStyle w:val="eop"/>
          <w:rFonts w:ascii="Calibri" w:hAnsi="Calibri" w:cs="Calibri"/>
        </w:rPr>
        <w:t xml:space="preserve">abrir </w:t>
      </w:r>
      <w:r w:rsidR="63219397" w:rsidRPr="23938672">
        <w:rPr>
          <w:rStyle w:val="eop"/>
          <w:rFonts w:ascii="Calibri" w:hAnsi="Calibri" w:cs="Calibri"/>
        </w:rPr>
        <w:t xml:space="preserve">prazo de 10 dias para que as proponentes façam o </w:t>
      </w:r>
      <w:r w:rsidRPr="23938672">
        <w:rPr>
          <w:rStyle w:val="eop"/>
          <w:rFonts w:ascii="Calibri" w:hAnsi="Calibri" w:cs="Calibri"/>
        </w:rPr>
        <w:t>saneamento de pendências</w:t>
      </w:r>
      <w:r w:rsidR="519BC9C3" w:rsidRPr="23938672">
        <w:rPr>
          <w:rStyle w:val="eop"/>
          <w:rFonts w:ascii="Calibri" w:hAnsi="Calibri" w:cs="Calibri"/>
        </w:rPr>
        <w:t xml:space="preserve"> indicadas e as demais interessadas possam apresentar novas propostas</w:t>
      </w:r>
      <w:r w:rsidR="58081535" w:rsidRPr="23938672">
        <w:rPr>
          <w:rStyle w:val="eop"/>
          <w:rFonts w:ascii="Calibri" w:hAnsi="Calibri" w:cs="Calibri"/>
        </w:rPr>
        <w:t>, de forma que não seja celebrado termo com plano de trabalho contendo vícios ou inconsistências</w:t>
      </w:r>
      <w:r w:rsidRPr="23938672">
        <w:rPr>
          <w:rStyle w:val="eop"/>
          <w:rFonts w:ascii="Calibri" w:hAnsi="Calibri" w:cs="Calibri"/>
        </w:rPr>
        <w:t xml:space="preserve">. </w:t>
      </w:r>
    </w:p>
    <w:p w14:paraId="28757367" w14:textId="0640FC1A" w:rsidR="00416664" w:rsidRPr="003C6CD4" w:rsidRDefault="415EA82D"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415EA82D"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6D11DBEB"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 xml:space="preserve">RECURSOS ADMINISTRATIVOS: </w:t>
      </w:r>
    </w:p>
    <w:p w14:paraId="3866DDF4" w14:textId="288A5319" w:rsidR="00924CEF" w:rsidRPr="00924CEF" w:rsidRDefault="564BBE0B"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Após a publicação da lista de habilitação e de classificação prévia das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e o total de pontos de cada uma delas, os interessados terão o prazo de 05 (cinco) dias úteis para apresentar recurso, </w:t>
      </w:r>
      <w:r w:rsidR="2BC29B5E" w:rsidRPr="23938672">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23938672">
        <w:rPr>
          <w:rStyle w:val="normaltextrun"/>
          <w:rFonts w:asciiTheme="minorHAnsi" w:hAnsiTheme="minorHAnsi" w:cstheme="minorBidi"/>
        </w:rPr>
        <w:t xml:space="preserve">.  </w:t>
      </w:r>
    </w:p>
    <w:p w14:paraId="7005D87B" w14:textId="3EE9B935" w:rsidR="00924CEF" w:rsidRPr="00924CEF" w:rsidRDefault="564BBE0B"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No mesmo prazo, a Comissão de Seleção poderá reformar a sua decisão.</w:t>
      </w:r>
    </w:p>
    <w:p w14:paraId="3C2B128D" w14:textId="2B82A585" w:rsidR="00924CEF" w:rsidRPr="00924CEF" w:rsidRDefault="564BBE0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7E047B7" w:rsidP="00414F9F">
      <w:pPr>
        <w:pStyle w:val="paragraph"/>
        <w:numPr>
          <w:ilvl w:val="2"/>
          <w:numId w:val="15"/>
        </w:numPr>
        <w:spacing w:beforeAutospacing="0" w:after="120" w:afterAutospacing="0" w:line="360" w:lineRule="auto"/>
        <w:ind w:left="0" w:firstLine="0"/>
        <w:jc w:val="both"/>
      </w:pPr>
      <w:r w:rsidRPr="23938672">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498D48C2"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23938672">
        <w:rPr>
          <w:rStyle w:val="normaltextrun"/>
          <w:rFonts w:asciiTheme="minorHAnsi" w:hAnsiTheme="minorHAnsi" w:cstheme="minorBidi"/>
        </w:rPr>
        <w:t>T</w:t>
      </w:r>
      <w:r w:rsidRPr="23938672">
        <w:rPr>
          <w:rStyle w:val="normaltextrun"/>
          <w:rFonts w:asciiTheme="minorHAnsi" w:hAnsiTheme="minorHAnsi" w:cstheme="minorBidi"/>
        </w:rPr>
        <w:t xml:space="preserve">ermo de </w:t>
      </w:r>
      <w:r w:rsidR="36D80C32" w:rsidRPr="23938672">
        <w:rPr>
          <w:rStyle w:val="normaltextrun"/>
          <w:rFonts w:asciiTheme="minorHAnsi" w:hAnsiTheme="minorHAnsi" w:cstheme="minorBidi"/>
        </w:rPr>
        <w:t>F</w:t>
      </w:r>
      <w:r w:rsidRPr="23938672">
        <w:rPr>
          <w:rStyle w:val="normaltextrun"/>
          <w:rFonts w:asciiTheme="minorHAnsi" w:hAnsiTheme="minorHAnsi" w:cstheme="minorBidi"/>
        </w:rPr>
        <w:t xml:space="preserve">omento.  </w:t>
      </w:r>
    </w:p>
    <w:p w14:paraId="71E6A79A" w14:textId="63130217" w:rsidR="00924CEF" w:rsidRPr="00924CEF" w:rsidRDefault="6D11DBEB"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64BBE0B"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924CEF" w:rsidRDefault="564BBE0B"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64BBE0B" w:rsidP="00414F9F">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O recurso apresentado; </w:t>
      </w:r>
    </w:p>
    <w:p w14:paraId="38724EBB" w14:textId="384BE5A8" w:rsidR="00924CEF" w:rsidRPr="00924CEF" w:rsidRDefault="564BBE0B" w:rsidP="00414F9F">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Todas as propostas apresentadas. </w:t>
      </w:r>
    </w:p>
    <w:p w14:paraId="70420C4F" w14:textId="52B63D90" w:rsidR="00924CEF" w:rsidRPr="00924CEF" w:rsidRDefault="564BBE0B"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64BBE0B"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64BBE0B"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6180E032"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23938672">
        <w:rPr>
          <w:rStyle w:val="normaltextrun"/>
          <w:rFonts w:asciiTheme="minorHAnsi" w:hAnsiTheme="minorHAnsi" w:cstheme="minorBidi"/>
        </w:rPr>
        <w:t xml:space="preserve"> na legislação</w:t>
      </w:r>
      <w:r w:rsidRPr="23938672">
        <w:rPr>
          <w:rStyle w:val="normaltextrun"/>
          <w:rFonts w:asciiTheme="minorHAnsi" w:hAnsiTheme="minorHAnsi" w:cstheme="minorBidi"/>
        </w:rPr>
        <w:t>.</w:t>
      </w:r>
    </w:p>
    <w:p w14:paraId="4CD72917" w14:textId="4500839F" w:rsidR="2B7638AD" w:rsidRDefault="7C2D56A9" w:rsidP="00414F9F">
      <w:pPr>
        <w:pStyle w:val="paragraph"/>
        <w:numPr>
          <w:ilvl w:val="0"/>
          <w:numId w:val="15"/>
        </w:numPr>
        <w:spacing w:beforeAutospacing="0" w:after="120" w:afterAutospacing="0" w:line="360" w:lineRule="auto"/>
        <w:jc w:val="both"/>
        <w:rPr>
          <w:rStyle w:val="normaltextrun"/>
          <w:rFonts w:asciiTheme="minorHAnsi" w:eastAsiaTheme="minorEastAsia" w:hAnsiTheme="minorHAnsi" w:cstheme="minorBidi"/>
          <w:b/>
          <w:bCs/>
        </w:rPr>
      </w:pPr>
      <w:r w:rsidRPr="23938672">
        <w:rPr>
          <w:rStyle w:val="normaltextrun"/>
          <w:rFonts w:asciiTheme="minorHAnsi" w:eastAsiaTheme="minorEastAsia" w:hAnsiTheme="minorHAnsi" w:cstheme="minorBidi"/>
          <w:b/>
          <w:bCs/>
        </w:rPr>
        <w:t>DOCUMENTAÇÃO DE HABILITAÇÃO</w:t>
      </w:r>
    </w:p>
    <w:p w14:paraId="63E9634F" w14:textId="2E80E4BE" w:rsidR="2B7638AD" w:rsidRDefault="7C2D56A9"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Julgados eventuais recursos, na forma do item 1</w:t>
      </w:r>
      <w:r w:rsidR="17A67948" w:rsidRPr="23938672">
        <w:rPr>
          <w:rStyle w:val="normaltextrun"/>
          <w:rFonts w:asciiTheme="minorHAnsi" w:hAnsiTheme="minorHAnsi" w:cstheme="minorBidi"/>
        </w:rPr>
        <w:t>4</w:t>
      </w:r>
      <w:r w:rsidRPr="23938672">
        <w:rPr>
          <w:rStyle w:val="normaltextrun"/>
          <w:rFonts w:asciiTheme="minorHAnsi" w:hAnsiTheme="minorHAnsi" w:cstheme="minorBidi"/>
        </w:rPr>
        <w:t xml:space="preserve"> deste Edital, será publicada a lista de classificação definitiva. </w:t>
      </w:r>
    </w:p>
    <w:p w14:paraId="4E142EC0" w14:textId="6F2134E6" w:rsidR="2B7638AD" w:rsidRDefault="4B4372F4" w:rsidP="00414F9F">
      <w:pPr>
        <w:pStyle w:val="paragraph"/>
        <w:numPr>
          <w:ilvl w:val="1"/>
          <w:numId w:val="15"/>
        </w:numPr>
        <w:spacing w:beforeAutospacing="0" w:after="120" w:afterAutospacing="0" w:line="360" w:lineRule="auto"/>
        <w:ind w:left="0" w:firstLine="0"/>
        <w:jc w:val="both"/>
        <w:rPr>
          <w:rStyle w:val="normaltextrun"/>
          <w:rFonts w:ascii="Calibri" w:hAnsi="Calibri" w:cs="Calibri"/>
        </w:rPr>
      </w:pPr>
      <w:r w:rsidRPr="23938672">
        <w:rPr>
          <w:rStyle w:val="normaltextrun"/>
          <w:rFonts w:asciiTheme="minorHAnsi" w:eastAsiaTheme="minorEastAsia" w:hAnsiTheme="minorHAnsi" w:cstheme="minorBidi"/>
        </w:rPr>
        <w:t xml:space="preserve">Após a publicação da lista de classificação definitiva das </w:t>
      </w:r>
      <w:proofErr w:type="spellStart"/>
      <w:r w:rsidRPr="23938672">
        <w:rPr>
          <w:rStyle w:val="normaltextrun"/>
          <w:rFonts w:asciiTheme="minorHAnsi" w:eastAsiaTheme="minorEastAsia" w:hAnsiTheme="minorHAnsi" w:cstheme="minorBidi"/>
        </w:rPr>
        <w:t>OSCs</w:t>
      </w:r>
      <w:proofErr w:type="spellEnd"/>
      <w:r w:rsidRPr="23938672">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5">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1ECD6F2B">
        <w:rPr>
          <w:rStyle w:val="normaltextrun"/>
          <w:rFonts w:ascii="Calibri" w:hAnsi="Calibri" w:cs="Calibri"/>
        </w:rPr>
        <w:t>OSCs</w:t>
      </w:r>
      <w:proofErr w:type="spellEnd"/>
      <w:r w:rsidRPr="1ECD6F2B">
        <w:rPr>
          <w:rStyle w:val="normaltextrun"/>
          <w:rFonts w:ascii="Calibri" w:hAnsi="Calibri" w:cs="Calibri"/>
        </w:rPr>
        <w:t xml:space="preserve">;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B4372F4"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B4372F4"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Caso a OSC deixe de apresentar ou apresente com irregularidades qualquer um dos documentos exigidos nos itens </w:t>
      </w:r>
      <w:r w:rsidR="2B482F42" w:rsidRPr="23938672">
        <w:rPr>
          <w:rStyle w:val="normaltextrun"/>
          <w:rFonts w:asciiTheme="minorHAnsi" w:hAnsiTheme="minorHAnsi" w:cstheme="minorBidi"/>
        </w:rPr>
        <w:t>15.2</w:t>
      </w:r>
      <w:r w:rsidRPr="23938672">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B4372F4"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Da decisão que considerar inabilitada a entidade convocada a apresentar a documentação, conforme item </w:t>
      </w:r>
      <w:r w:rsidR="59C4AEA2" w:rsidRPr="23938672">
        <w:rPr>
          <w:rStyle w:val="normaltextrun"/>
          <w:rFonts w:asciiTheme="minorHAnsi" w:hAnsiTheme="minorHAnsi" w:cstheme="minorBidi"/>
        </w:rPr>
        <w:t>15.2</w:t>
      </w:r>
      <w:r w:rsidRPr="23938672">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B4372F4"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3938672">
        <w:rPr>
          <w:rStyle w:val="normaltextrun"/>
          <w:rFonts w:asciiTheme="minorHAnsi" w:hAnsiTheme="minorHAnsi" w:cstheme="minorBidi"/>
        </w:rPr>
        <w:t xml:space="preserve">15.2 </w:t>
      </w:r>
      <w:r w:rsidRPr="23938672">
        <w:rPr>
          <w:rStyle w:val="normaltextrun"/>
          <w:rFonts w:asciiTheme="minorHAnsi" w:hAnsiTheme="minorHAnsi" w:cstheme="minorBidi"/>
        </w:rPr>
        <w:t xml:space="preserve">deste Edital. </w:t>
      </w:r>
    </w:p>
    <w:p w14:paraId="01C5D125" w14:textId="0394BD6F" w:rsidR="2B7638AD" w:rsidRDefault="4B4372F4"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4B4372F4"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 xml:space="preserve">Os documentos das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E56A43" w:rsidRDefault="5511A1D1"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HOMOLOGAÇÃO:</w:t>
      </w:r>
    </w:p>
    <w:p w14:paraId="31C05276" w14:textId="1FD78FFB" w:rsidR="4D84E6DC" w:rsidRDefault="4D84E6DC"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4D84E6DC"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23938672">
        <w:rPr>
          <w:rStyle w:val="normaltextrun"/>
          <w:rFonts w:asciiTheme="minorHAnsi" w:hAnsiTheme="minorHAnsi" w:cstheme="minorBidi"/>
        </w:rPr>
        <w:t>ns</w:t>
      </w:r>
      <w:proofErr w:type="spellEnd"/>
      <w:r w:rsidRPr="23938672">
        <w:rPr>
          <w:rStyle w:val="normaltextrun"/>
          <w:rFonts w:asciiTheme="minorHAnsi" w:hAnsiTheme="minorHAnsi" w:cstheme="minorBidi"/>
        </w:rPr>
        <w:t>) com falha(s) e, contatará, por meio eletrônico, o proponente, notificando para regularização do(s) item(</w:t>
      </w:r>
      <w:proofErr w:type="spellStart"/>
      <w:r w:rsidRPr="23938672">
        <w:rPr>
          <w:rStyle w:val="normaltextrun"/>
          <w:rFonts w:asciiTheme="minorHAnsi" w:hAnsiTheme="minorHAnsi" w:cstheme="minorBidi"/>
        </w:rPr>
        <w:t>ns</w:t>
      </w:r>
      <w:proofErr w:type="spellEnd"/>
      <w:r w:rsidRPr="23938672">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Default="4D84E6DC"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Em caso de não atendimento dos requisitos exigidos neste edital, bem como da não regularização do(s) item(</w:t>
      </w:r>
      <w:proofErr w:type="spellStart"/>
      <w:r w:rsidRPr="23938672">
        <w:rPr>
          <w:rStyle w:val="normaltextrun"/>
          <w:rFonts w:asciiTheme="minorHAnsi" w:hAnsiTheme="minorHAnsi" w:cstheme="minorBidi"/>
        </w:rPr>
        <w:t>ns</w:t>
      </w:r>
      <w:proofErr w:type="spellEnd"/>
      <w:r w:rsidRPr="23938672">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Default="4D84E6DC"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Da decisão que considerar inabilitada, conforme item 15.3 deste edital, caberá recurso administrativo, no prazo de 05 (cinco) dias úteis.</w:t>
      </w:r>
    </w:p>
    <w:p w14:paraId="5ED12379" w14:textId="21128124" w:rsidR="4D84E6DC" w:rsidRDefault="4D84E6DC"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Após parecer técnico, haverá emissão de parecer jurídico, conforme art. 35, inc. VI, da Lei Federal n</w:t>
      </w:r>
      <w:r w:rsidR="2F0E1EF7" w:rsidRPr="23938672">
        <w:rPr>
          <w:rStyle w:val="normaltextrun"/>
          <w:rFonts w:asciiTheme="minorHAnsi" w:hAnsiTheme="minorHAnsi" w:cstheme="minorBidi"/>
        </w:rPr>
        <w:t>º</w:t>
      </w:r>
      <w:r w:rsidRPr="23938672">
        <w:rPr>
          <w:rStyle w:val="normaltextrun"/>
          <w:rFonts w:asciiTheme="minorHAnsi" w:hAnsiTheme="minorHAnsi" w:cstheme="minorBidi"/>
        </w:rPr>
        <w:t xml:space="preserve"> 13.019/2014, acerca da possibilidade de</w:t>
      </w:r>
      <w:r w:rsidR="0D3A3037" w:rsidRPr="23938672">
        <w:rPr>
          <w:rStyle w:val="normaltextrun"/>
          <w:rFonts w:asciiTheme="minorHAnsi" w:hAnsiTheme="minorHAnsi" w:cstheme="minorBidi"/>
        </w:rPr>
        <w:t xml:space="preserve"> homologação e</w:t>
      </w:r>
      <w:r w:rsidRPr="23938672">
        <w:rPr>
          <w:rStyle w:val="normaltextrun"/>
          <w:rFonts w:asciiTheme="minorHAnsi" w:hAnsiTheme="minorHAnsi" w:cstheme="minorBidi"/>
        </w:rPr>
        <w:t xml:space="preserve"> celebração da parceria.</w:t>
      </w:r>
    </w:p>
    <w:p w14:paraId="07A560E0" w14:textId="52152D11" w:rsidR="4D84E6DC" w:rsidRDefault="4D84E6DC"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5C7C58D4"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5C7C58D4"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340CCABD"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 xml:space="preserve">PROGRAMAÇÃO ORÇAMENTÁRIA: </w:t>
      </w:r>
    </w:p>
    <w:p w14:paraId="10EB524A" w14:textId="5511A61C" w:rsidR="00E56A43" w:rsidRPr="00F02C9F" w:rsidRDefault="222E379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5C7C58D4"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23938672">
        <w:rPr>
          <w:rStyle w:val="normaltextrun"/>
          <w:rFonts w:asciiTheme="minorHAnsi" w:hAnsiTheme="minorHAnsi" w:cstheme="minorBidi"/>
        </w:rPr>
        <w:t>T</w:t>
      </w:r>
      <w:r w:rsidRPr="23938672">
        <w:rPr>
          <w:rStyle w:val="normaltextrun"/>
          <w:rFonts w:asciiTheme="minorHAnsi" w:hAnsiTheme="minorHAnsi" w:cstheme="minorBidi"/>
        </w:rPr>
        <w:t xml:space="preserve">ermo de </w:t>
      </w:r>
      <w:r w:rsidR="272C8330" w:rsidRPr="23938672">
        <w:rPr>
          <w:rStyle w:val="normaltextrun"/>
          <w:rFonts w:asciiTheme="minorHAnsi" w:hAnsiTheme="minorHAnsi" w:cstheme="minorBidi"/>
        </w:rPr>
        <w:t>F</w:t>
      </w:r>
      <w:r w:rsidRPr="23938672">
        <w:rPr>
          <w:rStyle w:val="normaltextrun"/>
          <w:rFonts w:asciiTheme="minorHAnsi" w:hAnsiTheme="minorHAnsi" w:cstheme="minorBidi"/>
        </w:rPr>
        <w:t xml:space="preserve">omento, observada a proposta apresentada pela OSC selecionada. </w:t>
      </w:r>
    </w:p>
    <w:p w14:paraId="45B398E6" w14:textId="1E043A4F" w:rsidR="00E56A43" w:rsidRPr="00C51B8C" w:rsidRDefault="222E379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Para as despesas do orçamento de</w:t>
      </w:r>
      <w:r w:rsidR="201089E2" w:rsidRPr="23938672">
        <w:rPr>
          <w:rStyle w:val="normaltextrun"/>
          <w:rFonts w:asciiTheme="minorHAnsi" w:hAnsiTheme="minorHAnsi" w:cstheme="minorBidi"/>
        </w:rPr>
        <w:t xml:space="preserve"> 2024</w:t>
      </w:r>
      <w:r w:rsidRPr="23938672">
        <w:rPr>
          <w:rStyle w:val="normaltextrun"/>
          <w:rFonts w:asciiTheme="minorHAnsi" w:hAnsiTheme="minorHAnsi" w:cstheme="minorBidi"/>
        </w:rPr>
        <w:t xml:space="preserve"> serão utilizados recursos provenientes da </w:t>
      </w:r>
      <w:r w:rsidR="433236D1" w:rsidRPr="23938672">
        <w:rPr>
          <w:rStyle w:val="normaltextrun"/>
          <w:rFonts w:asciiTheme="minorHAnsi" w:hAnsiTheme="minorHAnsi" w:cstheme="minorBidi"/>
        </w:rPr>
        <w:t>dotação orçamentária</w:t>
      </w:r>
      <w:r w:rsidR="18562CA4" w:rsidRPr="23938672">
        <w:rPr>
          <w:rStyle w:val="normaltextrun"/>
          <w:rFonts w:asciiTheme="minorHAnsi" w:hAnsiTheme="minorHAnsi" w:cstheme="minorBidi"/>
        </w:rPr>
        <w:t xml:space="preserve"> 19.10.27.812.3017.4.503.3.3.50.39.00.00.1.500.9001.0</w:t>
      </w:r>
      <w:r w:rsidRPr="23938672">
        <w:rPr>
          <w:rStyle w:val="normaltextrun"/>
          <w:rFonts w:asciiTheme="minorHAnsi" w:hAnsiTheme="minorHAnsi" w:cstheme="minorBidi"/>
        </w:rPr>
        <w:t xml:space="preserve"> </w:t>
      </w:r>
    </w:p>
    <w:p w14:paraId="3BE889B7" w14:textId="72270101" w:rsidR="00E56A43" w:rsidRPr="00C51B8C" w:rsidRDefault="222E379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C51B8C" w:rsidRDefault="222E3790"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Quando houver evidências de irregularidade na aplicação de parcela anteriormente recebida; </w:t>
      </w:r>
    </w:p>
    <w:p w14:paraId="29F5F331" w14:textId="51251B56" w:rsidR="00E56A43" w:rsidRPr="00C51B8C" w:rsidRDefault="234D8D48"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Quando constatado desvio de finalidade na aplicação dos recursos ou o inadimplemento da OSC em relação às obrigações estabelecidas no </w:t>
      </w:r>
      <w:r w:rsidR="0F7FF6D9" w:rsidRPr="23938672">
        <w:rPr>
          <w:rStyle w:val="eop"/>
          <w:rFonts w:ascii="Calibri" w:hAnsi="Calibri" w:cs="Calibri"/>
        </w:rPr>
        <w:t>T</w:t>
      </w:r>
      <w:r w:rsidRPr="23938672">
        <w:rPr>
          <w:rStyle w:val="eop"/>
          <w:rFonts w:ascii="Calibri" w:hAnsi="Calibri" w:cs="Calibri"/>
        </w:rPr>
        <w:t xml:space="preserve">ermo de </w:t>
      </w:r>
      <w:r w:rsidR="20FF09F4" w:rsidRPr="23938672">
        <w:rPr>
          <w:rStyle w:val="eop"/>
          <w:rFonts w:ascii="Calibri" w:hAnsi="Calibri" w:cs="Calibri"/>
        </w:rPr>
        <w:t>F</w:t>
      </w:r>
      <w:r w:rsidRPr="23938672">
        <w:rPr>
          <w:rStyle w:val="eop"/>
          <w:rFonts w:ascii="Calibri" w:hAnsi="Calibri" w:cs="Calibri"/>
        </w:rPr>
        <w:t xml:space="preserve">omento; </w:t>
      </w:r>
    </w:p>
    <w:p w14:paraId="3F0B5963" w14:textId="32E3204D" w:rsidR="00E56A43" w:rsidRPr="00C51B8C" w:rsidRDefault="222E3790"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22E379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22E3790" w:rsidP="00414F9F">
      <w:pPr>
        <w:pStyle w:val="paragraph"/>
        <w:numPr>
          <w:ilvl w:val="2"/>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23938672">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22E3790"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Despesas referentes a deslocamento e alimentação nos casos em que a execução do obj</w:t>
      </w:r>
      <w:r w:rsidR="433236D1" w:rsidRPr="23938672">
        <w:rPr>
          <w:rStyle w:val="eop"/>
          <w:rFonts w:ascii="Calibri" w:hAnsi="Calibri" w:cs="Calibri"/>
        </w:rPr>
        <w:t>eto da parceria assim o exija;</w:t>
      </w:r>
    </w:p>
    <w:p w14:paraId="16CE13A3" w14:textId="3196D838" w:rsidR="00E56A43" w:rsidRPr="00C51B8C" w:rsidRDefault="74C7F75C"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Custos indiretos necessários à execução do objeto, seja qual for a proporção em relaç</w:t>
      </w:r>
      <w:r w:rsidR="4C20F47D" w:rsidRPr="23938672">
        <w:rPr>
          <w:rStyle w:val="eop"/>
          <w:rFonts w:ascii="Calibri" w:hAnsi="Calibri" w:cs="Calibri"/>
        </w:rPr>
        <w:t>ão ao valor total da parceria;</w:t>
      </w:r>
    </w:p>
    <w:p w14:paraId="7350506F" w14:textId="7E11B9A1" w:rsidR="00E56A43" w:rsidRPr="00C51B8C" w:rsidRDefault="222E3790"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Aquisição de equipamentos e materiais permanentes essenciais à consecução do objeto. </w:t>
      </w:r>
    </w:p>
    <w:p w14:paraId="5C3E62C2" w14:textId="6BD61D83" w:rsidR="00E56A43" w:rsidRPr="001C6177" w:rsidRDefault="222E379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22E379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22E3790"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5C7C58D4"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23938672">
        <w:rPr>
          <w:rStyle w:val="normaltextrun"/>
          <w:rFonts w:asciiTheme="minorHAnsi" w:hAnsiTheme="minorHAnsi" w:cstheme="minorBidi"/>
        </w:rPr>
        <w:t>dos assim que disponibilizados.</w:t>
      </w:r>
    </w:p>
    <w:p w14:paraId="6753830B" w14:textId="6F6481EC" w:rsidR="00E56A43" w:rsidRPr="001C6177" w:rsidRDefault="5C7C58D4"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23938672">
        <w:rPr>
          <w:rStyle w:val="normaltextrun"/>
          <w:rFonts w:asciiTheme="minorHAnsi" w:hAnsiTheme="minorHAnsi" w:cstheme="minorBidi"/>
        </w:rPr>
        <w:t>º</w:t>
      </w:r>
      <w:r w:rsidRPr="23938672">
        <w:rPr>
          <w:rStyle w:val="normaltextrun"/>
          <w:rFonts w:asciiTheme="minorHAnsi" w:hAnsiTheme="minorHAnsi" w:cstheme="minorBidi"/>
        </w:rPr>
        <w:t xml:space="preserve"> 13.019/2014, seguindo o tratamento excepcional as regras do De</w:t>
      </w:r>
      <w:r w:rsidR="2017B749" w:rsidRPr="23938672">
        <w:rPr>
          <w:rStyle w:val="normaltextrun"/>
          <w:rFonts w:asciiTheme="minorHAnsi" w:hAnsiTheme="minorHAnsi" w:cstheme="minorBidi"/>
        </w:rPr>
        <w:t>creto Municipal n</w:t>
      </w:r>
      <w:r w:rsidR="57044723" w:rsidRPr="23938672">
        <w:rPr>
          <w:rStyle w:val="normaltextrun"/>
          <w:rFonts w:asciiTheme="minorHAnsi" w:hAnsiTheme="minorHAnsi" w:cstheme="minorBidi"/>
        </w:rPr>
        <w:t>º</w:t>
      </w:r>
      <w:r w:rsidR="2017B749" w:rsidRPr="23938672">
        <w:rPr>
          <w:rStyle w:val="normaltextrun"/>
          <w:rFonts w:asciiTheme="minorHAnsi" w:hAnsiTheme="minorHAnsi" w:cstheme="minorBidi"/>
        </w:rPr>
        <w:t xml:space="preserve"> 51.197/2010.</w:t>
      </w:r>
    </w:p>
    <w:p w14:paraId="1DC74812" w14:textId="2BB9503A" w:rsidR="00E56A43" w:rsidRPr="001C6177" w:rsidRDefault="5C7C58D4"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23938672">
        <w:rPr>
          <w:rStyle w:val="normaltextrun"/>
          <w:rFonts w:asciiTheme="minorHAnsi" w:hAnsiTheme="minorHAnsi" w:cstheme="minorBidi"/>
        </w:rPr>
        <w:t xml:space="preserve"> para os recursos transferidos.</w:t>
      </w:r>
    </w:p>
    <w:p w14:paraId="43389C0C" w14:textId="44B1534E" w:rsidR="00E56A43" w:rsidRDefault="5C7C58D4"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23938672">
        <w:rPr>
          <w:rStyle w:val="normaltextrun"/>
          <w:rFonts w:asciiTheme="minorHAnsi" w:hAnsiTheme="minorHAnsi" w:cstheme="minorBidi"/>
        </w:rPr>
        <w:t>º</w:t>
      </w:r>
      <w:r w:rsidRPr="23938672">
        <w:rPr>
          <w:rStyle w:val="normaltextrun"/>
          <w:rFonts w:asciiTheme="minorHAnsi" w:hAnsiTheme="minorHAnsi" w:cstheme="minorBidi"/>
        </w:rPr>
        <w:t xml:space="preserve"> 13.019/2014.</w:t>
      </w:r>
    </w:p>
    <w:p w14:paraId="5051EDE2" w14:textId="0A3EB5B1" w:rsidR="001C6177" w:rsidRPr="001C6177" w:rsidRDefault="0757CBF5"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 xml:space="preserve">FORMALIZAÇÃO DO TERMO DE FOMENTO: </w:t>
      </w:r>
    </w:p>
    <w:p w14:paraId="37ECC2BB" w14:textId="4CA0C92D" w:rsidR="4D7E21CA" w:rsidRDefault="4D7E21CA" w:rsidP="00414F9F">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3938672">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23938672">
        <w:rPr>
          <w:rStyle w:val="normaltextrun"/>
          <w:rFonts w:asciiTheme="minorHAnsi" w:hAnsiTheme="minorHAnsi" w:cstheme="minorBidi"/>
        </w:rPr>
        <w:t xml:space="preserve"> 16.8 deste Edital.</w:t>
      </w:r>
    </w:p>
    <w:p w14:paraId="0EC9D7F4" w14:textId="72173997" w:rsidR="001C6177" w:rsidRPr="001C6177" w:rsidRDefault="2017B749"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O prazo para assinatura dos Termos de Fomento será de 05 (cinco) dias úteis </w:t>
      </w:r>
      <w:r w:rsidR="26EE3021" w:rsidRPr="23938672">
        <w:rPr>
          <w:rStyle w:val="normaltextrun"/>
          <w:rFonts w:ascii="Calibri" w:eastAsia="Calibri" w:hAnsi="Calibri" w:cs="Calibri"/>
          <w:color w:val="000000" w:themeColor="text1"/>
        </w:rPr>
        <w:t>contados a partir da notificação de DGPAR, realizada por meio de envio de e</w:t>
      </w:r>
      <w:r w:rsidR="2761257D" w:rsidRPr="23938672">
        <w:rPr>
          <w:rStyle w:val="normaltextrun"/>
          <w:rFonts w:ascii="Calibri" w:eastAsia="Calibri" w:hAnsi="Calibri" w:cs="Calibri"/>
          <w:color w:val="000000" w:themeColor="text1"/>
        </w:rPr>
        <w:t>-</w:t>
      </w:r>
      <w:r w:rsidR="26EE3021" w:rsidRPr="23938672">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23938672">
        <w:rPr>
          <w:rStyle w:val="normaltextrun"/>
          <w:rFonts w:asciiTheme="minorHAnsi" w:hAnsiTheme="minorHAnsi" w:cstheme="minorBidi"/>
        </w:rPr>
        <w:t>.</w:t>
      </w:r>
    </w:p>
    <w:p w14:paraId="556C11C2" w14:textId="12DB5CB3" w:rsidR="001C6177" w:rsidRPr="001C6177" w:rsidRDefault="2017B749"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vigência poderá ser prorrogada a critério das partes e de acordo com a legislação em vigor.</w:t>
      </w:r>
    </w:p>
    <w:p w14:paraId="3E8AEA06" w14:textId="2F2E0C0D" w:rsidR="001C6177" w:rsidRPr="001C6177" w:rsidRDefault="2017B749"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prorrogação de ofício da vigência do </w:t>
      </w:r>
      <w:r w:rsidR="6E87850D" w:rsidRPr="23938672">
        <w:rPr>
          <w:rStyle w:val="normaltextrun"/>
          <w:rFonts w:asciiTheme="minorHAnsi" w:hAnsiTheme="minorHAnsi" w:cstheme="minorBidi"/>
        </w:rPr>
        <w:t>T</w:t>
      </w:r>
      <w:r w:rsidRPr="23938672">
        <w:rPr>
          <w:rStyle w:val="normaltextrun"/>
          <w:rFonts w:asciiTheme="minorHAnsi" w:hAnsiTheme="minorHAnsi" w:cstheme="minorBidi"/>
        </w:rPr>
        <w:t xml:space="preserve">ermo de </w:t>
      </w:r>
      <w:r w:rsidR="52346E90" w:rsidRPr="23938672">
        <w:rPr>
          <w:rStyle w:val="normaltextrun"/>
          <w:rFonts w:asciiTheme="minorHAnsi" w:hAnsiTheme="minorHAnsi" w:cstheme="minorBidi"/>
        </w:rPr>
        <w:t>F</w:t>
      </w:r>
      <w:r w:rsidRPr="23938672">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1171110D"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O plano de trabalho da parceria poderá ser revisto mediante aditivo </w:t>
      </w:r>
      <w:r w:rsidR="662F9540" w:rsidRPr="23938672">
        <w:rPr>
          <w:rStyle w:val="normaltextrun"/>
          <w:rFonts w:asciiTheme="minorHAnsi" w:hAnsiTheme="minorHAnsi" w:cstheme="minorBidi"/>
        </w:rPr>
        <w:t xml:space="preserve">ou </w:t>
      </w:r>
      <w:proofErr w:type="spellStart"/>
      <w:r w:rsidR="662F9540" w:rsidRPr="23938672">
        <w:rPr>
          <w:rStyle w:val="normaltextrun"/>
          <w:rFonts w:asciiTheme="minorHAnsi" w:hAnsiTheme="minorHAnsi" w:cstheme="minorBidi"/>
        </w:rPr>
        <w:t>apostilamento</w:t>
      </w:r>
      <w:proofErr w:type="spellEnd"/>
      <w:r w:rsidR="662F9540" w:rsidRPr="23938672">
        <w:rPr>
          <w:rStyle w:val="normaltextrun"/>
          <w:rFonts w:asciiTheme="minorHAnsi" w:hAnsiTheme="minorHAnsi" w:cstheme="minorBidi"/>
        </w:rPr>
        <w:t xml:space="preserve"> </w:t>
      </w:r>
      <w:r w:rsidRPr="23938672">
        <w:rPr>
          <w:rStyle w:val="normaltextrun"/>
          <w:rFonts w:asciiTheme="minorHAnsi" w:hAnsiTheme="minorHAnsi" w:cstheme="minorBidi"/>
        </w:rPr>
        <w:t>ao plano de trabalho original, nos termos da lei.</w:t>
      </w:r>
    </w:p>
    <w:p w14:paraId="56981F39" w14:textId="75BD211F" w:rsidR="01C1B8DC" w:rsidRDefault="01C1B8DC" w:rsidP="00414F9F">
      <w:pPr>
        <w:pStyle w:val="paragraph"/>
        <w:numPr>
          <w:ilvl w:val="1"/>
          <w:numId w:val="15"/>
        </w:numPr>
        <w:spacing w:beforeAutospacing="0" w:after="120" w:afterAutospacing="0" w:line="360" w:lineRule="auto"/>
        <w:ind w:left="0" w:firstLine="0"/>
        <w:jc w:val="both"/>
      </w:pPr>
      <w:r w:rsidRPr="23938672">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027/SEME/17 e com a própria previsão contida no item 16 do edital.</w:t>
      </w:r>
    </w:p>
    <w:p w14:paraId="1A33B1CB" w14:textId="12C92842" w:rsidR="001C6177" w:rsidRPr="000E356A" w:rsidRDefault="68461631"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 xml:space="preserve">DAS </w:t>
      </w:r>
      <w:r w:rsidR="05C60337" w:rsidRPr="23938672">
        <w:rPr>
          <w:rStyle w:val="normaltextrun"/>
          <w:rFonts w:ascii="Calibri" w:hAnsi="Calibri" w:cs="Calibri"/>
          <w:b/>
          <w:bCs/>
        </w:rPr>
        <w:t xml:space="preserve">PRESTAÇÃO DE CONTAS: </w:t>
      </w:r>
    </w:p>
    <w:p w14:paraId="2D4BC4FB" w14:textId="628C7069"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3F034223" w14:textId="2BE55CD4" w:rsidR="79FAA521" w:rsidRDefault="79FAA521" w:rsidP="00414F9F">
      <w:pPr>
        <w:pStyle w:val="paragraph"/>
        <w:numPr>
          <w:ilvl w:val="2"/>
          <w:numId w:val="15"/>
        </w:numPr>
        <w:spacing w:beforeAutospacing="0" w:after="120" w:afterAutospacing="0" w:line="360" w:lineRule="auto"/>
        <w:ind w:left="0" w:firstLine="0"/>
        <w:jc w:val="both"/>
      </w:pPr>
      <w:r w:rsidRPr="23938672">
        <w:rPr>
          <w:rFonts w:ascii="Calibri" w:eastAsia="Calibri" w:hAnsi="Calibri" w:cs="Calibri"/>
          <w:color w:val="000000" w:themeColor="text1"/>
        </w:rPr>
        <w:t>As planilhas de prestação de contas financeira, em formato .</w:t>
      </w:r>
      <w:proofErr w:type="spellStart"/>
      <w:r w:rsidRPr="23938672">
        <w:rPr>
          <w:rFonts w:ascii="Calibri" w:eastAsia="Calibri" w:hAnsi="Calibri" w:cs="Calibri"/>
          <w:color w:val="000000" w:themeColor="text1"/>
        </w:rPr>
        <w:t>xlsx</w:t>
      </w:r>
      <w:proofErr w:type="spellEnd"/>
      <w:r w:rsidRPr="23938672">
        <w:rPr>
          <w:rFonts w:ascii="Calibri" w:eastAsia="Calibri" w:hAnsi="Calibri" w:cs="Calibri"/>
          <w:color w:val="000000" w:themeColor="text1"/>
        </w:rPr>
        <w:t>, podem ser acessadas por meio do link: https://www.prefeitura.sp.gov.br/cidade/secretarias/upload/esportes/2023/Julho/24/Prestacao_de_Contas_Financeira_OSCs.xls</w:t>
      </w:r>
      <w:r>
        <w:tab/>
      </w:r>
    </w:p>
    <w:p w14:paraId="50BB35BD" w14:textId="1CB806D6"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Serão glosados os valores relacionados a metas e resultados descumpridos sem justificativa suficiente. </w:t>
      </w:r>
    </w:p>
    <w:p w14:paraId="6AE9D3D1" w14:textId="07E9D350"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prestação de contas deverá ser feita em observância ao disposto no Decreto Municipal n</w:t>
      </w:r>
      <w:r w:rsidR="1A83BA21" w:rsidRPr="23938672">
        <w:rPr>
          <w:rStyle w:val="normaltextrun"/>
          <w:rFonts w:asciiTheme="minorHAnsi" w:hAnsiTheme="minorHAnsi" w:cstheme="minorBidi"/>
        </w:rPr>
        <w:t>º</w:t>
      </w:r>
      <w:r w:rsidRPr="23938672">
        <w:rPr>
          <w:rStyle w:val="normaltextrun"/>
          <w:rFonts w:asciiTheme="minorHAnsi" w:hAnsiTheme="minorHAnsi" w:cstheme="minorBidi"/>
        </w:rPr>
        <w:t xml:space="preserve"> 57.575/2016 e na Portaria n</w:t>
      </w:r>
      <w:r w:rsidR="1A83BA21" w:rsidRPr="23938672">
        <w:rPr>
          <w:rStyle w:val="normaltextrun"/>
          <w:rFonts w:asciiTheme="minorHAnsi" w:hAnsiTheme="minorHAnsi" w:cstheme="minorBidi"/>
        </w:rPr>
        <w:t>º</w:t>
      </w:r>
      <w:r w:rsidRPr="23938672">
        <w:rPr>
          <w:rStyle w:val="normaltextrun"/>
          <w:rFonts w:asciiTheme="minorHAnsi" w:hAnsiTheme="minorHAnsi" w:cstheme="minorBidi"/>
        </w:rPr>
        <w:t xml:space="preserve"> </w:t>
      </w:r>
      <w:r w:rsidR="003772AE">
        <w:rPr>
          <w:rStyle w:val="normaltextrun"/>
          <w:rFonts w:asciiTheme="minorHAnsi" w:hAnsiTheme="minorHAnsi" w:cstheme="minorBidi"/>
        </w:rPr>
        <w:t>27</w:t>
      </w:r>
      <w:r w:rsidR="438CE784" w:rsidRPr="23938672">
        <w:rPr>
          <w:rStyle w:val="normaltextrun"/>
          <w:rFonts w:asciiTheme="minorHAnsi" w:hAnsiTheme="minorHAnsi" w:cstheme="minorBidi"/>
        </w:rPr>
        <w:t>/</w:t>
      </w:r>
      <w:r w:rsidRPr="23938672">
        <w:rPr>
          <w:rStyle w:val="normaltextrun"/>
          <w:rFonts w:asciiTheme="minorHAnsi" w:hAnsiTheme="minorHAnsi" w:cstheme="minorBidi"/>
        </w:rPr>
        <w:t>SEME/20</w:t>
      </w:r>
      <w:r w:rsidR="003772AE">
        <w:rPr>
          <w:rStyle w:val="normaltextrun"/>
          <w:rFonts w:asciiTheme="minorHAnsi" w:hAnsiTheme="minorHAnsi" w:cstheme="minorBidi"/>
        </w:rPr>
        <w:t>17</w:t>
      </w:r>
      <w:r w:rsidRPr="23938672">
        <w:rPr>
          <w:rStyle w:val="normaltextrun"/>
          <w:rFonts w:asciiTheme="minorHAnsi" w:hAnsiTheme="minorHAnsi" w:cstheme="minorBidi"/>
        </w:rPr>
        <w:t>, combinado com a Lei Federal n</w:t>
      </w:r>
      <w:r w:rsidR="1A83BA21" w:rsidRPr="23938672">
        <w:rPr>
          <w:rStyle w:val="normaltextrun"/>
          <w:rFonts w:asciiTheme="minorHAnsi" w:hAnsiTheme="minorHAnsi" w:cstheme="minorBidi"/>
        </w:rPr>
        <w:t>º</w:t>
      </w:r>
      <w:r w:rsidRPr="23938672">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Aprovação da prestação de contas; </w:t>
      </w:r>
    </w:p>
    <w:p w14:paraId="67194F26" w14:textId="1C47EA13"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23938672">
        <w:rPr>
          <w:rStyle w:val="eop"/>
          <w:rFonts w:ascii="Calibri" w:hAnsi="Calibri" w:cs="Calibri"/>
        </w:rPr>
        <w:t>ue não resulte danos ao erário;</w:t>
      </w:r>
    </w:p>
    <w:p w14:paraId="493C7D7F" w14:textId="6C38EE0E"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São consideradas falhas formais sem prejuízo de outras: </w:t>
      </w:r>
    </w:p>
    <w:p w14:paraId="00DE730F" w14:textId="62F7554C"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As contas serão rejeitadas quando: </w:t>
      </w:r>
    </w:p>
    <w:p w14:paraId="2BB0227D" w14:textId="5E81A326"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Houver omissão no dever de prestar contas; </w:t>
      </w:r>
    </w:p>
    <w:p w14:paraId="57211DCE" w14:textId="2E5CD4DA"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Houver descumprimento injustificado dos objetivos e metas estabelecidos no plano de trabalho; </w:t>
      </w:r>
    </w:p>
    <w:p w14:paraId="7684D2B9" w14:textId="3A5E8630"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Ocorrer danos ao erário decorrente de ato de gestão ilegítimo ou antieconômico; </w:t>
      </w:r>
    </w:p>
    <w:p w14:paraId="4DDEF9D7" w14:textId="574EB4DB"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Houver desfalque ou desvio de dinh</w:t>
      </w:r>
      <w:r w:rsidR="1A83BA21" w:rsidRPr="23938672">
        <w:rPr>
          <w:rStyle w:val="eop"/>
          <w:rFonts w:ascii="Calibri" w:hAnsi="Calibri" w:cs="Calibri"/>
        </w:rPr>
        <w:t>eiro, bens ou valores públicos;</w:t>
      </w:r>
    </w:p>
    <w:p w14:paraId="3746FDB2" w14:textId="017D1219"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Não for executado o objeto da parceria; </w:t>
      </w:r>
    </w:p>
    <w:p w14:paraId="661C999B" w14:textId="1FFFBFAD"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Os recursos forem aplicados em finalidades diversas das previstas na parceria. </w:t>
      </w:r>
    </w:p>
    <w:p w14:paraId="462C7ED5" w14:textId="78E0807F"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3BF8B467"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611FD"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55A008B9"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Na hipótese de descumprimento de metas e resultados estabelecidos no plano de trabalho, r</w:t>
      </w:r>
      <w:r w:rsidR="793618E6" w:rsidRPr="23938672">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3BF8B467" w:rsidP="00414F9F">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3938672">
        <w:rPr>
          <w:rStyle w:val="eop"/>
          <w:rFonts w:ascii="Calibri" w:hAnsi="Calibri" w:cs="Calibri"/>
        </w:rPr>
        <w:t xml:space="preserve">Relação de eventuais bens adquiridos; </w:t>
      </w:r>
    </w:p>
    <w:p w14:paraId="21EA7136" w14:textId="28310DD9" w:rsidR="001C6177" w:rsidRPr="00726656" w:rsidRDefault="3BF8B467"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04A0EF8"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O prazo poderá ser prorrogado por até 30 (trinta) dias, a critério do titular do Órgão ou daquele a quem tiver sido delegada a competência, des</w:t>
      </w:r>
      <w:r w:rsidR="51B891B6" w:rsidRPr="23938672">
        <w:rPr>
          <w:rStyle w:val="eop"/>
          <w:rFonts w:ascii="Calibri" w:hAnsi="Calibri" w:cs="Calibri"/>
        </w:rPr>
        <w:t>de que devidamente justificado.</w:t>
      </w:r>
    </w:p>
    <w:p w14:paraId="563A4069" w14:textId="75DFC648" w:rsidR="001C6177" w:rsidRPr="000E356A" w:rsidRDefault="5D2A1870"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N</w:t>
      </w:r>
      <w:r w:rsidR="304A0EF8" w:rsidRPr="23938672">
        <w:rPr>
          <w:rStyle w:val="normaltextrun"/>
          <w:rFonts w:ascii="Calibri" w:hAnsi="Calibri" w:cs="Calibri"/>
        </w:rPr>
        <w:t>a hipótese de devolução de recursos, a guia de recolhimento deverá ser apresentada juntame</w:t>
      </w:r>
      <w:r w:rsidR="51B891B6" w:rsidRPr="23938672">
        <w:rPr>
          <w:rStyle w:val="normaltextrun"/>
          <w:rFonts w:ascii="Calibri" w:hAnsi="Calibri" w:cs="Calibri"/>
        </w:rPr>
        <w:t>nte com a prestação de contas;</w:t>
      </w:r>
    </w:p>
    <w:p w14:paraId="0C157098" w14:textId="07CADA78" w:rsidR="001C6177" w:rsidRPr="000E356A" w:rsidRDefault="304A0EF8" w:rsidP="00414F9F">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23938672">
        <w:rPr>
          <w:rStyle w:val="normaltextrun"/>
          <w:rFonts w:ascii="Calibri" w:hAnsi="Calibri" w:cs="Calibri"/>
        </w:rPr>
        <w:t>orrogável de 30 (trinta) dias.</w:t>
      </w:r>
    </w:p>
    <w:p w14:paraId="1E43C277" w14:textId="4044D5A6" w:rsidR="001C6177" w:rsidRPr="000E356A"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23938672">
        <w:rPr>
          <w:rStyle w:val="normaltextrun"/>
          <w:rFonts w:asciiTheme="minorHAnsi" w:hAnsiTheme="minorHAnsi" w:cstheme="minorBidi"/>
        </w:rPr>
        <w:t>eríodo.</w:t>
      </w:r>
    </w:p>
    <w:p w14:paraId="05DC7FEB" w14:textId="59275542" w:rsidR="001C6177" w:rsidRPr="000E356A" w:rsidRDefault="68461631"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 xml:space="preserve">DAS </w:t>
      </w:r>
      <w:r w:rsidR="05C60337" w:rsidRPr="23938672">
        <w:rPr>
          <w:rStyle w:val="normaltextrun"/>
          <w:rFonts w:ascii="Calibri" w:hAnsi="Calibri" w:cs="Calibri"/>
          <w:b/>
          <w:bCs/>
        </w:rPr>
        <w:t>SANÇÕES:</w:t>
      </w:r>
    </w:p>
    <w:p w14:paraId="78766412" w14:textId="5593D124"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003772AE">
        <w:rPr>
          <w:rStyle w:val="normaltextrun"/>
          <w:rFonts w:asciiTheme="minorHAnsi" w:hAnsiTheme="minorHAnsi" w:cstheme="minorBidi"/>
        </w:rPr>
        <w:t>27</w:t>
      </w:r>
      <w:r w:rsidR="2B105BB0" w:rsidRPr="23938672">
        <w:rPr>
          <w:rStyle w:val="normaltextrun"/>
          <w:rFonts w:asciiTheme="minorHAnsi" w:hAnsiTheme="minorHAnsi" w:cstheme="minorBidi"/>
        </w:rPr>
        <w:t>/SEME/20</w:t>
      </w:r>
      <w:r w:rsidR="003772AE">
        <w:rPr>
          <w:rStyle w:val="normaltextrun"/>
          <w:rFonts w:asciiTheme="minorHAnsi" w:hAnsiTheme="minorHAnsi" w:cstheme="minorBidi"/>
        </w:rPr>
        <w:t>17</w:t>
      </w:r>
      <w:r w:rsidR="2B105BB0" w:rsidRPr="23938672">
        <w:rPr>
          <w:rStyle w:val="normaltextrun"/>
          <w:rFonts w:asciiTheme="minorHAnsi" w:hAnsiTheme="minorHAnsi" w:cstheme="minorBidi"/>
        </w:rPr>
        <w:t>,</w:t>
      </w:r>
      <w:r w:rsidRPr="23938672">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51B891B6"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Advertência por escrito;</w:t>
      </w:r>
    </w:p>
    <w:p w14:paraId="5826F072" w14:textId="43146946" w:rsidR="001C6177" w:rsidRPr="0027298A" w:rsidRDefault="304A0EF8"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04A0EF8"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3938672">
        <w:rPr>
          <w:rStyle w:val="normaltextrun"/>
          <w:rFonts w:ascii="Calibri" w:hAnsi="Calibri" w:cs="Calibri"/>
        </w:rPr>
        <w:t>terior.</w:t>
      </w:r>
    </w:p>
    <w:p w14:paraId="0DB52928" w14:textId="405FD622"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O prazo para apresentação de defesa é de 05 (cinco) dias úteis par</w:t>
      </w:r>
      <w:r w:rsidR="3769CF11" w:rsidRPr="23938672">
        <w:rPr>
          <w:rStyle w:val="normaltextrun"/>
          <w:rFonts w:asciiTheme="minorHAnsi" w:hAnsiTheme="minorHAnsi" w:cstheme="minorBidi"/>
        </w:rPr>
        <w:t>a a sanção prevista n</w:t>
      </w:r>
      <w:r w:rsidR="3BCA458F" w:rsidRPr="23938672">
        <w:rPr>
          <w:rStyle w:val="normaltextrun"/>
          <w:rFonts w:asciiTheme="minorHAnsi" w:hAnsiTheme="minorHAnsi" w:cstheme="minorBidi"/>
        </w:rPr>
        <w:t xml:space="preserve">o </w:t>
      </w:r>
      <w:r w:rsidR="7D2FFC75" w:rsidRPr="23938672">
        <w:rPr>
          <w:rStyle w:val="normaltextrun"/>
          <w:rFonts w:asciiTheme="minorHAnsi" w:hAnsiTheme="minorHAnsi" w:cstheme="minorBidi"/>
        </w:rPr>
        <w:t>sub</w:t>
      </w:r>
      <w:r w:rsidR="3BCA458F" w:rsidRPr="23938672">
        <w:rPr>
          <w:rStyle w:val="normaltextrun"/>
          <w:rFonts w:asciiTheme="minorHAnsi" w:hAnsiTheme="minorHAnsi" w:cstheme="minorBidi"/>
        </w:rPr>
        <w:t>item 20.1.1.</w:t>
      </w:r>
      <w:r w:rsidRPr="23938672">
        <w:rPr>
          <w:rStyle w:val="normaltextrun"/>
          <w:rFonts w:asciiTheme="minorHAnsi" w:hAnsiTheme="minorHAnsi" w:cstheme="minorBidi"/>
        </w:rPr>
        <w:t xml:space="preserve"> </w:t>
      </w:r>
      <w:proofErr w:type="gramStart"/>
      <w:r w:rsidRPr="23938672">
        <w:rPr>
          <w:rStyle w:val="normaltextrun"/>
          <w:rFonts w:asciiTheme="minorHAnsi" w:hAnsiTheme="minorHAnsi" w:cstheme="minorBidi"/>
        </w:rPr>
        <w:t>e</w:t>
      </w:r>
      <w:proofErr w:type="gramEnd"/>
      <w:r w:rsidRPr="23938672">
        <w:rPr>
          <w:rStyle w:val="normaltextrun"/>
          <w:rFonts w:asciiTheme="minorHAnsi" w:hAnsiTheme="minorHAnsi" w:cstheme="minorBidi"/>
        </w:rPr>
        <w:t xml:space="preserve"> 10 (dez) dias úteis para as sanções</w:t>
      </w:r>
      <w:r w:rsidR="3769CF11" w:rsidRPr="23938672">
        <w:rPr>
          <w:rStyle w:val="normaltextrun"/>
          <w:rFonts w:asciiTheme="minorHAnsi" w:hAnsiTheme="minorHAnsi" w:cstheme="minorBidi"/>
        </w:rPr>
        <w:t xml:space="preserve"> previstas n</w:t>
      </w:r>
      <w:r w:rsidR="530BFF67" w:rsidRPr="23938672">
        <w:rPr>
          <w:rStyle w:val="normaltextrun"/>
          <w:rFonts w:asciiTheme="minorHAnsi" w:hAnsiTheme="minorHAnsi" w:cstheme="minorBidi"/>
        </w:rPr>
        <w:t>o</w:t>
      </w:r>
      <w:r w:rsidR="155A1502" w:rsidRPr="23938672">
        <w:rPr>
          <w:rStyle w:val="normaltextrun"/>
          <w:rFonts w:asciiTheme="minorHAnsi" w:hAnsiTheme="minorHAnsi" w:cstheme="minorBidi"/>
        </w:rPr>
        <w:t>s</w:t>
      </w:r>
      <w:r w:rsidR="530BFF67" w:rsidRPr="23938672">
        <w:rPr>
          <w:rStyle w:val="normaltextrun"/>
          <w:rFonts w:asciiTheme="minorHAnsi" w:hAnsiTheme="minorHAnsi" w:cstheme="minorBidi"/>
        </w:rPr>
        <w:t xml:space="preserve"> </w:t>
      </w:r>
      <w:r w:rsidR="035A7AA6" w:rsidRPr="23938672">
        <w:rPr>
          <w:rStyle w:val="normaltextrun"/>
          <w:rFonts w:asciiTheme="minorHAnsi" w:hAnsiTheme="minorHAnsi" w:cstheme="minorBidi"/>
        </w:rPr>
        <w:t>sub</w:t>
      </w:r>
      <w:r w:rsidR="530BFF67" w:rsidRPr="23938672">
        <w:rPr>
          <w:rStyle w:val="normaltextrun"/>
          <w:rFonts w:asciiTheme="minorHAnsi" w:hAnsiTheme="minorHAnsi" w:cstheme="minorBidi"/>
        </w:rPr>
        <w:t>ite</w:t>
      </w:r>
      <w:r w:rsidR="7DEC9AA6" w:rsidRPr="23938672">
        <w:rPr>
          <w:rStyle w:val="normaltextrun"/>
          <w:rFonts w:asciiTheme="minorHAnsi" w:hAnsiTheme="minorHAnsi" w:cstheme="minorBidi"/>
        </w:rPr>
        <w:t>ns</w:t>
      </w:r>
      <w:r w:rsidR="530BFF67" w:rsidRPr="23938672">
        <w:rPr>
          <w:rStyle w:val="normaltextrun"/>
          <w:rFonts w:asciiTheme="minorHAnsi" w:hAnsiTheme="minorHAnsi" w:cstheme="minorBidi"/>
        </w:rPr>
        <w:t xml:space="preserve"> 20.1.2.</w:t>
      </w:r>
      <w:r w:rsidR="3769CF11" w:rsidRPr="23938672">
        <w:rPr>
          <w:rStyle w:val="normaltextrun"/>
          <w:rFonts w:asciiTheme="minorHAnsi" w:hAnsiTheme="minorHAnsi" w:cstheme="minorBidi"/>
        </w:rPr>
        <w:t xml:space="preserve"> </w:t>
      </w:r>
      <w:proofErr w:type="gramStart"/>
      <w:r w:rsidR="3769CF11" w:rsidRPr="23938672">
        <w:rPr>
          <w:rStyle w:val="normaltextrun"/>
          <w:rFonts w:asciiTheme="minorHAnsi" w:hAnsiTheme="minorHAnsi" w:cstheme="minorBidi"/>
        </w:rPr>
        <w:t>e</w:t>
      </w:r>
      <w:proofErr w:type="gramEnd"/>
      <w:r w:rsidR="3769CF11" w:rsidRPr="23938672">
        <w:rPr>
          <w:rStyle w:val="normaltextrun"/>
          <w:rFonts w:asciiTheme="minorHAnsi" w:hAnsiTheme="minorHAnsi" w:cstheme="minorBidi"/>
        </w:rPr>
        <w:t xml:space="preserve"> </w:t>
      </w:r>
      <w:r w:rsidR="3B7332D7" w:rsidRPr="23938672">
        <w:rPr>
          <w:rStyle w:val="normaltextrun"/>
          <w:rFonts w:asciiTheme="minorHAnsi" w:hAnsiTheme="minorHAnsi" w:cstheme="minorBidi"/>
        </w:rPr>
        <w:t>20.1.3</w:t>
      </w:r>
      <w:r w:rsidR="3769CF11" w:rsidRPr="23938672">
        <w:rPr>
          <w:rStyle w:val="normaltextrun"/>
          <w:rFonts w:asciiTheme="minorHAnsi" w:hAnsiTheme="minorHAnsi" w:cstheme="minorBidi"/>
        </w:rPr>
        <w:t>.</w:t>
      </w:r>
    </w:p>
    <w:p w14:paraId="4F366B60" w14:textId="0F1721BB"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Compete ao gestor da parceria decidir pela aplicação de penalida</w:t>
      </w:r>
      <w:r w:rsidR="3769CF11" w:rsidRPr="23938672">
        <w:rPr>
          <w:rStyle w:val="normaltextrun"/>
          <w:rFonts w:asciiTheme="minorHAnsi" w:hAnsiTheme="minorHAnsi" w:cstheme="minorBidi"/>
        </w:rPr>
        <w:t>de no caso de advertência.</w:t>
      </w:r>
    </w:p>
    <w:p w14:paraId="323B1254" w14:textId="3493AB0B"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OSC terá o prazo de 10 (dez) dias úteis para interpor recurs</w:t>
      </w:r>
      <w:r w:rsidR="3769CF11" w:rsidRPr="23938672">
        <w:rPr>
          <w:rStyle w:val="normaltextrun"/>
          <w:rFonts w:asciiTheme="minorHAnsi" w:hAnsiTheme="minorHAnsi" w:cstheme="minorBidi"/>
        </w:rPr>
        <w:t>o contra a penalidade aplicada.</w:t>
      </w:r>
    </w:p>
    <w:p w14:paraId="726A2D91" w14:textId="2149C85F"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3938672">
        <w:rPr>
          <w:rStyle w:val="normaltextrun"/>
          <w:rFonts w:asciiTheme="minorHAnsi" w:hAnsiTheme="minorHAnsi" w:cstheme="minorBidi"/>
        </w:rPr>
        <w:t>contraditório e a ampla defesa.</w:t>
      </w:r>
    </w:p>
    <w:p w14:paraId="6A436D61" w14:textId="63D57DBE"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As sanções poderão ser cumuladas, podendo incidir também outras sanções acaso pr</w:t>
      </w:r>
      <w:r w:rsidR="3769CF11" w:rsidRPr="23938672">
        <w:rPr>
          <w:rStyle w:val="normaltextrun"/>
          <w:rFonts w:asciiTheme="minorHAnsi" w:hAnsiTheme="minorHAnsi" w:cstheme="minorBidi"/>
        </w:rPr>
        <w:t>evistas na legislação em vigor.</w:t>
      </w:r>
    </w:p>
    <w:p w14:paraId="492005A2" w14:textId="7BBCFA1C" w:rsidR="001C6177" w:rsidRPr="0027298A" w:rsidRDefault="05C60337"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ANTICORRU</w:t>
      </w:r>
      <w:r w:rsidR="10C4B52D" w:rsidRPr="23938672">
        <w:rPr>
          <w:rStyle w:val="normaltextrun"/>
          <w:rFonts w:ascii="Calibri" w:hAnsi="Calibri" w:cs="Calibri"/>
          <w:b/>
          <w:bCs/>
        </w:rPr>
        <w:t>PÇÃO E PROTEÇÃO GERAL DE DADOS:</w:t>
      </w:r>
    </w:p>
    <w:p w14:paraId="41A67714" w14:textId="4FCA03FE" w:rsidR="001C6177" w:rsidRPr="0027298A"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As obrigações de confidencialidade previstas acima estendem-se aos funcionários, prestadores de serviços, prepos</w:t>
      </w:r>
      <w:r w:rsidR="1B1FCE9A" w:rsidRPr="23938672">
        <w:rPr>
          <w:rStyle w:val="normaltextrun"/>
          <w:rFonts w:asciiTheme="minorHAnsi" w:hAnsiTheme="minorHAnsi" w:cstheme="minorBidi"/>
        </w:rPr>
        <w:t>tos e/ou representantes da OSC.</w:t>
      </w:r>
    </w:p>
    <w:p w14:paraId="1BE7BB60" w14:textId="10DD95B2" w:rsidR="001C6177" w:rsidRPr="0027298A"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23938672">
        <w:rPr>
          <w:rStyle w:val="normaltextrun"/>
          <w:rFonts w:asciiTheme="minorHAnsi" w:hAnsiTheme="minorHAnsi" w:cstheme="minorBidi"/>
        </w:rPr>
        <w:t xml:space="preserve"> Proteção de Dados e pela SEME.</w:t>
      </w:r>
    </w:p>
    <w:p w14:paraId="24CFF778" w14:textId="5D85A297" w:rsidR="001C6177" w:rsidRPr="0027298A"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23938672">
        <w:rPr>
          <w:rStyle w:val="normaltextrun"/>
          <w:rFonts w:asciiTheme="minorHAnsi" w:hAnsiTheme="minorHAnsi" w:cstheme="minorBidi"/>
        </w:rPr>
        <w:t>adas estritamente para tal fim.</w:t>
      </w:r>
    </w:p>
    <w:p w14:paraId="3D6E3F3A" w14:textId="4CDE7068" w:rsidR="001C6177" w:rsidRPr="0027298A" w:rsidRDefault="3BF8B467"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3BF8B467"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E24430F"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C</w:t>
      </w:r>
      <w:r w:rsidR="304A0EF8" w:rsidRPr="23938672">
        <w:rPr>
          <w:rStyle w:val="normaltextrun"/>
          <w:rFonts w:ascii="Calibri" w:hAnsi="Calibri" w:cs="Calibri"/>
        </w:rPr>
        <w:t xml:space="preserve">aso os dados se tornem desnecessários; </w:t>
      </w:r>
    </w:p>
    <w:p w14:paraId="3B03E22A" w14:textId="3A11C66E" w:rsidR="001C6177" w:rsidRPr="0027298A" w:rsidRDefault="7A77A57E"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S</w:t>
      </w:r>
      <w:r w:rsidR="304A0EF8" w:rsidRPr="23938672">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10FA7073" w:rsidP="00414F9F">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3938672">
        <w:rPr>
          <w:rStyle w:val="normaltextrun"/>
          <w:rFonts w:ascii="Calibri" w:hAnsi="Calibri" w:cs="Calibri"/>
        </w:rPr>
        <w:t>O</w:t>
      </w:r>
      <w:r w:rsidR="304A0EF8" w:rsidRPr="23938672">
        <w:rPr>
          <w:rStyle w:val="normaltextrun"/>
          <w:rFonts w:ascii="Calibri" w:hAnsi="Calibri" w:cs="Calibri"/>
        </w:rPr>
        <w:t xml:space="preserve">correndo o fim da vigência do ajuste. </w:t>
      </w:r>
    </w:p>
    <w:p w14:paraId="28D8EF90" w14:textId="3E9E037E"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3938672">
        <w:rPr>
          <w:rStyle w:val="normaltextrun"/>
          <w:rFonts w:asciiTheme="minorHAnsi" w:hAnsiTheme="minorHAnsi" w:cstheme="minorBidi"/>
        </w:rPr>
        <w:t>segurança e o sigilo dos dados.</w:t>
      </w:r>
    </w:p>
    <w:p w14:paraId="19C15F9E" w14:textId="30AF6D7E"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OSC e a SEME deverão registrar todas as atividades de tratamento de dados pessoais re</w:t>
      </w:r>
      <w:r w:rsidR="3769CF11" w:rsidRPr="23938672">
        <w:rPr>
          <w:rStyle w:val="normaltextrun"/>
          <w:rFonts w:asciiTheme="minorHAnsi" w:hAnsiTheme="minorHAnsi" w:cstheme="minorBidi"/>
        </w:rPr>
        <w:t>alizadas em razão deste ajuste.</w:t>
      </w:r>
    </w:p>
    <w:p w14:paraId="3B737059" w14:textId="37075E0A"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3938672">
        <w:rPr>
          <w:rStyle w:val="normaltextrun"/>
          <w:rFonts w:asciiTheme="minorHAnsi" w:hAnsiTheme="minorHAnsi" w:cstheme="minorBidi"/>
        </w:rPr>
        <w:t xml:space="preserve"> Nacional de Proteção de Dados.</w:t>
      </w:r>
    </w:p>
    <w:p w14:paraId="4DA52E2F" w14:textId="46F1A5FE"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04A0EF8"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Para a execução do </w:t>
      </w:r>
      <w:r w:rsidR="7B680F33" w:rsidRPr="23938672">
        <w:rPr>
          <w:rStyle w:val="normaltextrun"/>
          <w:rFonts w:asciiTheme="minorHAnsi" w:hAnsiTheme="minorHAnsi" w:cstheme="minorBidi"/>
        </w:rPr>
        <w:t>T</w:t>
      </w:r>
      <w:r w:rsidRPr="23938672">
        <w:rPr>
          <w:rStyle w:val="normaltextrun"/>
          <w:rFonts w:asciiTheme="minorHAnsi" w:hAnsiTheme="minorHAnsi" w:cstheme="minorBidi"/>
        </w:rPr>
        <w:t xml:space="preserve">ermo de </w:t>
      </w:r>
      <w:r w:rsidR="53C0033A" w:rsidRPr="23938672">
        <w:rPr>
          <w:rStyle w:val="normaltextrun"/>
          <w:rFonts w:asciiTheme="minorHAnsi" w:hAnsiTheme="minorHAnsi" w:cstheme="minorBidi"/>
        </w:rPr>
        <w:t>F</w:t>
      </w:r>
      <w:r w:rsidRPr="23938672">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10C4B52D" w:rsidP="00414F9F">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23938672">
        <w:rPr>
          <w:rStyle w:val="normaltextrun"/>
          <w:rFonts w:ascii="Calibri" w:hAnsi="Calibri" w:cs="Calibri"/>
          <w:b/>
          <w:bCs/>
        </w:rPr>
        <w:t>DISPOSIÇÕES FINAIS:</w:t>
      </w:r>
    </w:p>
    <w:p w14:paraId="40E880DB" w14:textId="359D2707" w:rsidR="001C6177" w:rsidRPr="0027298A"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23938672">
        <w:rPr>
          <w:rStyle w:val="normaltextrun"/>
          <w:rFonts w:asciiTheme="minorHAnsi" w:hAnsiTheme="minorHAnsi" w:cstheme="minorBidi"/>
        </w:rPr>
        <w:t>e e a segurança da contratação.</w:t>
      </w:r>
    </w:p>
    <w:p w14:paraId="45378E58" w14:textId="30BE67E7"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23938672">
        <w:rPr>
          <w:rStyle w:val="normaltextrun"/>
          <w:rFonts w:asciiTheme="minorHAnsi" w:hAnsiTheme="minorHAnsi" w:cstheme="minorBidi"/>
        </w:rPr>
        <w:t>s e demais normas aplicáveis.</w:t>
      </w:r>
    </w:p>
    <w:p w14:paraId="7095DFE0" w14:textId="3EB8E0CE"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Os proponentes são responsáveis pela fidelidade e legitimidade das informações e dos documentos apresentado</w:t>
      </w:r>
      <w:r w:rsidR="2E30EC21" w:rsidRPr="23938672">
        <w:rPr>
          <w:rStyle w:val="normaltextrun"/>
          <w:rFonts w:asciiTheme="minorHAnsi" w:hAnsiTheme="minorHAnsi" w:cstheme="minorBidi"/>
        </w:rPr>
        <w:t>s em qualquer fase do processo.</w:t>
      </w:r>
    </w:p>
    <w:p w14:paraId="4F44D622" w14:textId="222AB1FA"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23938672">
        <w:rPr>
          <w:rStyle w:val="normaltextrun"/>
          <w:rFonts w:asciiTheme="minorHAnsi" w:hAnsiTheme="minorHAnsi" w:cstheme="minorBidi"/>
        </w:rPr>
        <w:t>OSCs</w:t>
      </w:r>
      <w:proofErr w:type="spellEnd"/>
      <w:r w:rsidRPr="23938672">
        <w:rPr>
          <w:rStyle w:val="normaltextrun"/>
          <w:rFonts w:asciiTheme="minorHAnsi" w:hAnsiTheme="minorHAnsi" w:cstheme="minorBidi"/>
        </w:rPr>
        <w:t xml:space="preserve"> proponentes pleiteie</w:t>
      </w:r>
      <w:r w:rsidR="2E30EC21" w:rsidRPr="23938672">
        <w:rPr>
          <w:rStyle w:val="normaltextrun"/>
          <w:rFonts w:asciiTheme="minorHAnsi" w:hAnsiTheme="minorHAnsi" w:cstheme="minorBidi"/>
        </w:rPr>
        <w:t>m qualquer tipo de indenização.</w:t>
      </w:r>
    </w:p>
    <w:p w14:paraId="573B0F2F" w14:textId="17C0396C"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316E449A" w:rsidP="00414F9F">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23938672">
        <w:rPr>
          <w:rStyle w:val="normaltextrun"/>
          <w:rFonts w:asciiTheme="minorHAnsi" w:hAnsiTheme="minorHAnsi" w:cstheme="minorBidi"/>
        </w:rPr>
        <w:t>rário da Administração.</w:t>
      </w:r>
    </w:p>
    <w:p w14:paraId="2D5F65D6" w14:textId="16FECF0D"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3938672">
        <w:rPr>
          <w:rStyle w:val="normaltextrun"/>
          <w:rFonts w:asciiTheme="minorHAnsi" w:hAnsiTheme="minorHAnsi" w:cstheme="minorBidi"/>
        </w:rPr>
        <w:t xml:space="preserve">São Paulo – SP, </w:t>
      </w:r>
      <w:r w:rsidR="788AE59B" w:rsidRPr="23938672">
        <w:rPr>
          <w:rStyle w:val="normaltextrun"/>
          <w:rFonts w:asciiTheme="minorHAnsi" w:hAnsiTheme="minorHAnsi" w:cstheme="minorBidi"/>
          <w:highlight w:val="yellow"/>
        </w:rPr>
        <w:t xml:space="preserve">__ </w:t>
      </w:r>
      <w:r w:rsidRPr="23938672">
        <w:rPr>
          <w:rStyle w:val="normaltextrun"/>
          <w:rFonts w:asciiTheme="minorHAnsi" w:hAnsiTheme="minorHAnsi" w:cstheme="minorBidi"/>
          <w:highlight w:val="yellow"/>
        </w:rPr>
        <w:t xml:space="preserve">de </w:t>
      </w:r>
      <w:r w:rsidR="7BB3E382" w:rsidRPr="23938672">
        <w:rPr>
          <w:rStyle w:val="normaltextrun"/>
          <w:rFonts w:asciiTheme="minorHAnsi" w:hAnsiTheme="minorHAnsi" w:cstheme="minorBidi"/>
          <w:highlight w:val="yellow"/>
        </w:rPr>
        <w:t>novembro</w:t>
      </w:r>
      <w:r w:rsidR="2AF26645" w:rsidRPr="23938672">
        <w:rPr>
          <w:rStyle w:val="normaltextrun"/>
          <w:rFonts w:asciiTheme="minorHAnsi" w:hAnsiTheme="minorHAnsi" w:cstheme="minorBidi"/>
          <w:highlight w:val="yellow"/>
        </w:rPr>
        <w:t xml:space="preserve"> </w:t>
      </w:r>
      <w:r w:rsidRPr="23938672">
        <w:rPr>
          <w:rStyle w:val="normaltextrun"/>
          <w:rFonts w:asciiTheme="minorHAnsi" w:hAnsiTheme="minorHAnsi" w:cstheme="minorBidi"/>
          <w:highlight w:val="yellow"/>
        </w:rPr>
        <w:t>de 20</w:t>
      </w:r>
      <w:r w:rsidR="27902576" w:rsidRPr="23938672">
        <w:rPr>
          <w:rStyle w:val="normaltextrun"/>
          <w:rFonts w:asciiTheme="minorHAnsi" w:hAnsiTheme="minorHAnsi" w:cstheme="minorBidi"/>
          <w:highlight w:val="yellow"/>
        </w:rPr>
        <w:t>23</w:t>
      </w:r>
      <w:r w:rsidRPr="23938672">
        <w:rPr>
          <w:rStyle w:val="normaltextrun"/>
          <w:rFonts w:asciiTheme="minorHAnsi" w:hAnsiTheme="minorHAnsi" w:cstheme="minorBidi"/>
          <w:highlight w:val="yellow"/>
        </w:rPr>
        <w:t>.</w:t>
      </w:r>
      <w:r w:rsidRPr="23938672">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0913A840" w14:textId="21A3510C" w:rsidR="001C6177" w:rsidRPr="00FC3653" w:rsidRDefault="0AAFC6E0" w:rsidP="49CFAD9A">
      <w:pPr>
        <w:pStyle w:val="paragraph"/>
        <w:spacing w:after="120" w:line="360" w:lineRule="auto"/>
        <w:jc w:val="center"/>
        <w:textAlignment w:val="baseline"/>
        <w:rPr>
          <w:rStyle w:val="normaltextrun"/>
          <w:rFonts w:asciiTheme="minorHAnsi" w:hAnsiTheme="minorHAnsi" w:cstheme="minorBidi"/>
        </w:rPr>
      </w:pPr>
      <w:r w:rsidRPr="23938672">
        <w:rPr>
          <w:rStyle w:val="normaltextrun"/>
          <w:rFonts w:asciiTheme="minorHAnsi" w:hAnsiTheme="minorHAnsi" w:cstheme="minorBidi"/>
        </w:rPr>
        <w:t>Franz Felipe da Luz</w:t>
      </w:r>
      <w:r w:rsidR="3BF8B467" w:rsidRPr="23938672">
        <w:rPr>
          <w:rStyle w:val="normaltextrun"/>
          <w:rFonts w:asciiTheme="minorHAnsi" w:hAnsiTheme="minorHAnsi" w:cstheme="minorBidi"/>
        </w:rPr>
        <w:t xml:space="preserve"> </w:t>
      </w:r>
    </w:p>
    <w:p w14:paraId="3DEDCD25" w14:textId="2FA92635"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76E6C725" w14:textId="66E3E8FE"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651EF006"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3661227A" w:rsidR="05007181" w:rsidRDefault="7AB9AD3B" w:rsidP="5C8A30C2">
      <w:pPr>
        <w:widowControl w:val="0"/>
        <w:tabs>
          <w:tab w:val="left" w:pos="2275"/>
        </w:tabs>
        <w:spacing w:before="1" w:after="0" w:line="288" w:lineRule="auto"/>
        <w:jc w:val="both"/>
        <w:rPr>
          <w:rFonts w:eastAsiaTheme="minorEastAsia"/>
          <w:color w:val="000000" w:themeColor="text1"/>
          <w:sz w:val="24"/>
          <w:szCs w:val="24"/>
        </w:rPr>
      </w:pPr>
      <w:r w:rsidRPr="5C8A30C2">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5C8A30C2">
        <w:rPr>
          <w:rFonts w:eastAsiaTheme="minorEastAsia"/>
          <w:color w:val="000000" w:themeColor="text1"/>
          <w:sz w:val="24"/>
          <w:szCs w:val="24"/>
        </w:rPr>
        <w:t>Xxxxxx</w:t>
      </w:r>
      <w:proofErr w:type="spellEnd"/>
      <w:r w:rsidRPr="5C8A30C2">
        <w:rPr>
          <w:rFonts w:eastAsiaTheme="minorEastAsia"/>
          <w:color w:val="000000" w:themeColor="text1"/>
          <w:sz w:val="24"/>
          <w:szCs w:val="24"/>
        </w:rPr>
        <w:t xml:space="preserve">, Diretor de SEME/DGPAR, ora denominada </w:t>
      </w:r>
      <w:r w:rsidRPr="5C8A30C2">
        <w:rPr>
          <w:rFonts w:eastAsiaTheme="minorEastAsia"/>
          <w:b/>
          <w:bCs/>
          <w:color w:val="000000" w:themeColor="text1"/>
          <w:sz w:val="24"/>
          <w:szCs w:val="24"/>
        </w:rPr>
        <w:t>PMSP/SEME</w:t>
      </w:r>
      <w:r w:rsidRPr="5C8A30C2">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5C8A30C2">
        <w:rPr>
          <w:rFonts w:eastAsiaTheme="minorEastAsia"/>
          <w:b/>
          <w:bCs/>
          <w:color w:val="000000" w:themeColor="text1"/>
          <w:sz w:val="24"/>
          <w:szCs w:val="24"/>
        </w:rPr>
        <w:t>PROPONENTE</w:t>
      </w:r>
      <w:r w:rsidRPr="5C8A30C2">
        <w:rPr>
          <w:rFonts w:eastAsiaTheme="minorEastAsia"/>
          <w:color w:val="000000" w:themeColor="text1"/>
          <w:sz w:val="24"/>
          <w:szCs w:val="24"/>
        </w:rPr>
        <w:t xml:space="preserve">, com fundamento no art. 2º, inc. VIII, da Lei Federal nº 13.019/2014, no Decreto Municipal nº 57.575/2016 e na Portaria nº </w:t>
      </w:r>
      <w:r w:rsidR="003772AE">
        <w:rPr>
          <w:rFonts w:eastAsiaTheme="minorEastAsia"/>
          <w:color w:val="000000" w:themeColor="text1"/>
          <w:sz w:val="24"/>
          <w:szCs w:val="24"/>
        </w:rPr>
        <w:t>27</w:t>
      </w:r>
      <w:r w:rsidR="74405B89" w:rsidRPr="5C8A30C2">
        <w:rPr>
          <w:rFonts w:eastAsiaTheme="minorEastAsia"/>
          <w:color w:val="000000" w:themeColor="text1"/>
          <w:sz w:val="24"/>
          <w:szCs w:val="24"/>
        </w:rPr>
        <w:t>/SEME/20</w:t>
      </w:r>
      <w:r w:rsidR="003772AE">
        <w:rPr>
          <w:rFonts w:eastAsiaTheme="minorEastAsia"/>
          <w:color w:val="000000" w:themeColor="text1"/>
          <w:sz w:val="24"/>
          <w:szCs w:val="24"/>
        </w:rPr>
        <w:t>17</w:t>
      </w:r>
      <w:r w:rsidRPr="5C8A30C2">
        <w:rPr>
          <w:rFonts w:eastAsiaTheme="minorEastAsia"/>
          <w:color w:val="000000" w:themeColor="text1"/>
          <w:sz w:val="24"/>
          <w:szCs w:val="24"/>
        </w:rPr>
        <w:t>, em face do despacho exarado no doc. ____ do processo SEI nº __________________, publicado no DOC de ___/___/2023,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1E9A2475" w:rsidR="05007181" w:rsidRDefault="7AB9AD3B" w:rsidP="23938672">
      <w:pPr>
        <w:widowControl w:val="0"/>
        <w:tabs>
          <w:tab w:val="left" w:pos="2275"/>
        </w:tabs>
        <w:spacing w:before="1" w:after="0" w:line="288" w:lineRule="auto"/>
        <w:jc w:val="both"/>
        <w:rPr>
          <w:rFonts w:eastAsiaTheme="minorEastAsia"/>
          <w:color w:val="000000" w:themeColor="text1"/>
          <w:sz w:val="24"/>
          <w:szCs w:val="24"/>
        </w:rPr>
      </w:pPr>
      <w:r w:rsidRPr="23938672">
        <w:rPr>
          <w:rFonts w:eastAsiaTheme="minorEastAsia"/>
          <w:b/>
          <w:bCs/>
          <w:color w:val="000000" w:themeColor="text1"/>
          <w:sz w:val="24"/>
          <w:szCs w:val="24"/>
        </w:rPr>
        <w:t>1.1</w:t>
      </w:r>
      <w:r w:rsidRPr="23938672">
        <w:rPr>
          <w:rFonts w:eastAsiaTheme="minorEastAsia"/>
          <w:b/>
          <w:bCs/>
          <w:sz w:val="24"/>
          <w:szCs w:val="24"/>
        </w:rPr>
        <w:t>.</w:t>
      </w:r>
      <w:r w:rsidRPr="23938672">
        <w:rPr>
          <w:rFonts w:eastAsiaTheme="minorEastAsia"/>
          <w:color w:val="000000" w:themeColor="text1"/>
          <w:sz w:val="24"/>
          <w:szCs w:val="24"/>
        </w:rPr>
        <w:t xml:space="preserve"> Através do presente, a </w:t>
      </w:r>
      <w:r w:rsidRPr="23938672">
        <w:rPr>
          <w:rFonts w:eastAsiaTheme="minorEastAsia"/>
          <w:b/>
          <w:bCs/>
          <w:color w:val="000000" w:themeColor="text1"/>
          <w:sz w:val="24"/>
          <w:szCs w:val="24"/>
        </w:rPr>
        <w:t>PMSP/SEME</w:t>
      </w:r>
      <w:r w:rsidRPr="23938672">
        <w:rPr>
          <w:rFonts w:eastAsiaTheme="minorEastAsia"/>
          <w:color w:val="000000" w:themeColor="text1"/>
          <w:sz w:val="24"/>
          <w:szCs w:val="24"/>
        </w:rPr>
        <w:t xml:space="preserve"> e a </w:t>
      </w:r>
      <w:r w:rsidRPr="23938672">
        <w:rPr>
          <w:rFonts w:eastAsiaTheme="minorEastAsia"/>
          <w:b/>
          <w:bCs/>
          <w:color w:val="000000" w:themeColor="text1"/>
          <w:sz w:val="24"/>
          <w:szCs w:val="24"/>
        </w:rPr>
        <w:t xml:space="preserve">PROPONENTE </w:t>
      </w:r>
      <w:r w:rsidRPr="23938672">
        <w:rPr>
          <w:rFonts w:eastAsiaTheme="minorEastAsia"/>
          <w:color w:val="000000" w:themeColor="text1"/>
          <w:sz w:val="24"/>
          <w:szCs w:val="24"/>
        </w:rPr>
        <w:t>registram interesse para o desenvolvimento de parceria com a finalidade de executar o projeto denominado “</w:t>
      </w:r>
      <w:r w:rsidR="019647C5" w:rsidRPr="23938672">
        <w:rPr>
          <w:rStyle w:val="normaltextrun"/>
          <w:rFonts w:ascii="Calibri" w:hAnsi="Calibri" w:cs="Calibri"/>
        </w:rPr>
        <w:t>Arena de Férias #</w:t>
      </w:r>
      <w:proofErr w:type="spellStart"/>
      <w:r w:rsidR="019647C5" w:rsidRPr="23938672">
        <w:rPr>
          <w:rStyle w:val="normaltextrun"/>
          <w:rFonts w:ascii="Calibri" w:hAnsi="Calibri" w:cs="Calibri"/>
        </w:rPr>
        <w:t>TodosPeloCentro</w:t>
      </w:r>
      <w:proofErr w:type="spellEnd"/>
      <w:r w:rsidRPr="23938672">
        <w:rPr>
          <w:rFonts w:eastAsiaTheme="minorEastAsia"/>
          <w:color w:val="000000" w:themeColor="text1"/>
          <w:sz w:val="24"/>
          <w:szCs w:val="24"/>
        </w:rPr>
        <w:t xml:space="preserve">”, visando a </w:t>
      </w:r>
      <w:r w:rsidRPr="23938672">
        <w:rPr>
          <w:rFonts w:eastAsiaTheme="minorEastAsia"/>
          <w:color w:val="333333"/>
          <w:sz w:val="24"/>
          <w:szCs w:val="24"/>
          <w:highlight w:val="yellow"/>
        </w:rPr>
        <w:t>________________</w:t>
      </w:r>
      <w:r w:rsidRPr="23938672">
        <w:rPr>
          <w:rFonts w:eastAsiaTheme="minorEastAsia"/>
          <w:color w:val="000000" w:themeColor="text1"/>
          <w:sz w:val="24"/>
          <w:szCs w:val="24"/>
        </w:rPr>
        <w:t xml:space="preserve"> (descrição do objeto).</w:t>
      </w:r>
    </w:p>
    <w:p w14:paraId="3244FBE2" w14:textId="6DDB82B3"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Pr="600B1840">
        <w:rPr>
          <w:rFonts w:eastAsiaTheme="minorEastAsia"/>
          <w:color w:val="333333"/>
          <w:sz w:val="24"/>
          <w:szCs w:val="24"/>
          <w:highlight w:val="yellow"/>
        </w:rPr>
        <w:t>________________</w:t>
      </w:r>
      <w:r w:rsidRPr="600B1840">
        <w:rPr>
          <w:rFonts w:eastAsiaTheme="minorEastAsia"/>
          <w:color w:val="000000" w:themeColor="text1"/>
          <w:sz w:val="24"/>
          <w:szCs w:val="24"/>
        </w:rPr>
        <w:t>, que é parte integrante do presente termo.</w:t>
      </w:r>
    </w:p>
    <w:p w14:paraId="183F1BB5" w14:textId="024D9991"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1980DAAC" w14:textId="4063F914" w:rsidR="05007181" w:rsidRDefault="7AB9AD3B" w:rsidP="600B1840">
      <w:pPr>
        <w:widowControl w:val="0"/>
        <w:tabs>
          <w:tab w:val="left" w:pos="2275"/>
        </w:tabs>
        <w:spacing w:before="1" w:after="0" w:line="288" w:lineRule="auto"/>
        <w:jc w:val="both"/>
        <w:rPr>
          <w:rFonts w:eastAsiaTheme="minorEastAsia"/>
          <w:color w:val="333333"/>
          <w:sz w:val="24"/>
          <w:szCs w:val="24"/>
        </w:rPr>
      </w:pPr>
      <w:r w:rsidRPr="600B1840">
        <w:rPr>
          <w:rFonts w:eastAsiaTheme="minorEastAsia"/>
          <w:b/>
          <w:bCs/>
          <w:color w:val="000000" w:themeColor="text1"/>
          <w:sz w:val="24"/>
          <w:szCs w:val="24"/>
        </w:rPr>
        <w:t>2.1.</w:t>
      </w:r>
      <w:r w:rsidRPr="600B1840">
        <w:rPr>
          <w:rFonts w:eastAsiaTheme="minorEastAsia"/>
          <w:color w:val="000000" w:themeColor="text1"/>
          <w:sz w:val="24"/>
          <w:szCs w:val="24"/>
        </w:rPr>
        <w:t xml:space="preserve"> O Programa será executado nos seguintes locais: </w:t>
      </w:r>
      <w:r w:rsidRPr="600B1840">
        <w:rPr>
          <w:rFonts w:eastAsiaTheme="minorEastAsia"/>
          <w:color w:val="333333"/>
          <w:sz w:val="24"/>
          <w:szCs w:val="24"/>
          <w:highlight w:val="yellow"/>
        </w:rPr>
        <w:t>________________</w:t>
      </w:r>
    </w:p>
    <w:p w14:paraId="673CCC02" w14:textId="5DBC298A"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7AE7BFB9"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w:t>
      </w:r>
      <w:r w:rsidRPr="600B1840">
        <w:rPr>
          <w:rFonts w:asciiTheme="minorHAnsi" w:hAnsiTheme="minorHAnsi" w:cstheme="minorBidi"/>
          <w:b/>
          <w:bCs/>
          <w:color w:val="auto"/>
        </w:rPr>
        <w:t>.</w:t>
      </w:r>
      <w:r w:rsidRPr="600B1840">
        <w:rPr>
          <w:rFonts w:asciiTheme="minorHAnsi" w:hAnsiTheme="minorHAnsi" w:cstheme="minorBidi"/>
        </w:rPr>
        <w:t xml:space="preserve"> A presente parceria importa no repasse, pela </w:t>
      </w:r>
      <w:r w:rsidRPr="600B1840">
        <w:rPr>
          <w:rFonts w:asciiTheme="minorHAnsi" w:hAnsiTheme="minorHAnsi" w:cstheme="minorBidi"/>
          <w:b/>
          <w:bCs/>
        </w:rPr>
        <w:t>PMSP/SEME</w:t>
      </w:r>
      <w:r w:rsidRPr="600B1840">
        <w:rPr>
          <w:rFonts w:asciiTheme="minorHAnsi" w:hAnsiTheme="minorHAnsi" w:cstheme="minorBidi"/>
        </w:rPr>
        <w:t xml:space="preserve">, do valor total de R$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conforme Nota de Empenho nº ____, onerando a dotação nº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14:paraId="02D4BC9D" w14:textId="58B098FA" w:rsidR="7664CDFE" w:rsidRDefault="26DAE567" w:rsidP="23938672">
      <w:pPr>
        <w:pStyle w:val="Default"/>
        <w:spacing w:line="360" w:lineRule="auto"/>
        <w:jc w:val="both"/>
        <w:rPr>
          <w:rFonts w:ascii="Calibri" w:eastAsia="Calibri" w:hAnsi="Calibri" w:cs="Calibri"/>
          <w:b/>
          <w:bCs/>
          <w:highlight w:val="yellow"/>
        </w:rPr>
      </w:pPr>
      <w:r w:rsidRPr="23938672">
        <w:rPr>
          <w:rFonts w:ascii="Calibri" w:eastAsia="Calibri" w:hAnsi="Calibri" w:cs="Calibri"/>
          <w:b/>
          <w:bCs/>
          <w:highlight w:val="yellow"/>
        </w:rPr>
        <w:t>Para eventos</w:t>
      </w:r>
      <w:r w:rsidR="063D3015" w:rsidRPr="23938672">
        <w:rPr>
          <w:rFonts w:ascii="Calibri" w:eastAsia="Calibri" w:hAnsi="Calibri" w:cs="Calibri"/>
          <w:b/>
          <w:bCs/>
          <w:highlight w:val="yellow"/>
        </w:rPr>
        <w:t xml:space="preserve"> até 3 meses:</w:t>
      </w:r>
    </w:p>
    <w:p w14:paraId="1F5765D4" w14:textId="255A521A" w:rsidR="7664CDFE" w:rsidRDefault="26DAE567"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prestação de contas em até 90 dias do térmi</w:t>
      </w:r>
      <w:r w:rsidR="449FB9EE" w:rsidRPr="24B89334">
        <w:rPr>
          <w:rFonts w:ascii="Calibri" w:eastAsia="Calibri" w:hAnsi="Calibri" w:cs="Calibri"/>
        </w:rPr>
        <w:t>no da vigência da parceria</w:t>
      </w:r>
    </w:p>
    <w:p w14:paraId="5EA93418" w14:textId="62959FE6"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69333ABF" w:rsidRPr="1F2591BE">
        <w:rPr>
          <w:rFonts w:asciiTheme="minorHAnsi" w:hAnsiTheme="minorHAnsi" w:cstheme="minorBidi"/>
          <w:b/>
          <w:bCs/>
          <w:color w:val="auto"/>
        </w:rPr>
        <w:t>4</w:t>
      </w:r>
      <w:r w:rsidRPr="1F2591BE">
        <w:rPr>
          <w:rFonts w:asciiTheme="minorHAnsi" w:hAnsiTheme="minorHAnsi" w:cstheme="minorBidi"/>
          <w:b/>
          <w:bCs/>
          <w:color w:val="auto"/>
        </w:rPr>
        <w:t>.</w:t>
      </w:r>
      <w:r w:rsidRPr="1F2591BE">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6D9DAAF4" w14:textId="6BD126F1"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1F533160" w:rsidRPr="1F2591BE">
        <w:rPr>
          <w:rFonts w:asciiTheme="minorHAnsi" w:hAnsiTheme="minorHAnsi" w:cstheme="minorBidi"/>
          <w:b/>
          <w:bCs/>
          <w:color w:val="auto"/>
        </w:rPr>
        <w:t>5</w:t>
      </w:r>
      <w:r w:rsidRPr="1F2591BE">
        <w:rPr>
          <w:rFonts w:asciiTheme="minorHAnsi" w:hAnsiTheme="minorHAnsi" w:cstheme="minorBidi"/>
          <w:b/>
          <w:bCs/>
          <w:color w:val="auto"/>
        </w:rPr>
        <w:t>.</w:t>
      </w:r>
      <w:r w:rsidRPr="1F2591BE">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w:t>
      </w:r>
      <w:proofErr w:type="gramStart"/>
      <w:r w:rsidRPr="600B1840">
        <w:rPr>
          <w:rFonts w:asciiTheme="minorHAnsi" w:hAnsiTheme="minorHAnsi" w:cstheme="minorBidi"/>
          <w:color w:val="auto"/>
        </w:rPr>
        <w:t>deverá</w:t>
      </w:r>
      <w:proofErr w:type="gramEnd"/>
      <w:r w:rsidRPr="600B1840">
        <w:rPr>
          <w:rFonts w:asciiTheme="minorHAnsi" w:hAnsiTheme="minorHAnsi" w:cstheme="minorBidi"/>
          <w:color w:val="auto"/>
        </w:rPr>
        <w:t xml:space="preserve">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w:t>
      </w:r>
      <w:proofErr w:type="gramStart"/>
      <w:r w:rsidRPr="600B1840">
        <w:rPr>
          <w:rFonts w:asciiTheme="minorHAnsi" w:hAnsiTheme="minorHAnsi" w:cstheme="minorBidi"/>
          <w:color w:val="auto"/>
        </w:rPr>
        <w:t>e</w:t>
      </w:r>
      <w:proofErr w:type="gramEnd"/>
      <w:r w:rsidRPr="600B1840">
        <w:rPr>
          <w:rFonts w:asciiTheme="minorHAnsi" w:hAnsiTheme="minorHAnsi" w:cstheme="minorBidi"/>
          <w:color w:val="auto"/>
        </w:rPr>
        <w:t xml:space="preserv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w:t>
      </w:r>
      <w:proofErr w:type="gramStart"/>
      <w:r w:rsidRPr="600B1840">
        <w:rPr>
          <w:rFonts w:asciiTheme="minorHAnsi" w:hAnsiTheme="minorHAnsi" w:cstheme="minorBidi"/>
          <w:color w:val="auto"/>
        </w:rPr>
        <w:t>e</w:t>
      </w:r>
      <w:proofErr w:type="gramEnd"/>
      <w:r w:rsidRPr="600B1840">
        <w:rPr>
          <w:rFonts w:asciiTheme="minorHAnsi" w:hAnsiTheme="minorHAnsi" w:cstheme="minorBidi"/>
          <w:color w:val="auto"/>
        </w:rPr>
        <w:t xml:space="preserv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1F9FF300"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003772AE">
        <w:rPr>
          <w:rFonts w:asciiTheme="minorHAnsi" w:hAnsiTheme="minorHAnsi" w:cstheme="minorBidi"/>
          <w:color w:val="auto"/>
        </w:rPr>
        <w:t>27</w:t>
      </w:r>
      <w:r w:rsidR="6F97A523" w:rsidRPr="5C8A30C2">
        <w:rPr>
          <w:rFonts w:asciiTheme="minorHAnsi" w:hAnsiTheme="minorHAnsi" w:cstheme="minorBidi"/>
          <w:color w:val="auto"/>
        </w:rPr>
        <w:t>/SEME/20</w:t>
      </w:r>
      <w:r w:rsidR="003772AE">
        <w:rPr>
          <w:rFonts w:asciiTheme="minorHAnsi" w:hAnsiTheme="minorHAnsi" w:cstheme="minorBidi"/>
          <w:color w:val="auto"/>
        </w:rPr>
        <w:t>17</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2B9CC546" w14:textId="38CF609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Pr="1ECD6F2B">
        <w:rPr>
          <w:rFonts w:asciiTheme="minorHAnsi" w:hAnsiTheme="minorHAnsi" w:cstheme="minorBidi"/>
          <w:color w:val="auto"/>
        </w:rPr>
        <w:t xml:space="preserve"> </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6A467604" w:rsidR="1C4EC62A" w:rsidRDefault="28051F80" w:rsidP="600B1840">
      <w:pPr>
        <w:pStyle w:val="Default"/>
        <w:spacing w:line="360" w:lineRule="auto"/>
        <w:jc w:val="both"/>
      </w:pPr>
      <w:r w:rsidRPr="1ECD6F2B">
        <w:rPr>
          <w:rFonts w:asciiTheme="minorHAnsi" w:hAnsiTheme="minorHAnsi" w:cstheme="minorBidi"/>
          <w:b/>
          <w:bCs/>
        </w:rPr>
        <w:t>10.1.</w:t>
      </w:r>
      <w:r w:rsidRPr="1ECD6F2B">
        <w:rPr>
          <w:rFonts w:asciiTheme="minorHAnsi" w:hAnsiTheme="minorHAnsi" w:cstheme="minorBidi"/>
        </w:rPr>
        <w:t xml:space="preserve"> O prazo de vigência desta Parceria será de </w:t>
      </w:r>
      <w:r w:rsidRPr="1ECD6F2B">
        <w:rPr>
          <w:rFonts w:asciiTheme="minorHAnsi" w:hAnsiTheme="minorHAnsi" w:cstheme="minorBidi"/>
          <w:color w:val="333333"/>
        </w:rPr>
        <w:t>_______</w:t>
      </w:r>
      <w:r w:rsidRPr="1ECD6F2B">
        <w:rPr>
          <w:rFonts w:asciiTheme="minorHAnsi" w:hAnsiTheme="minorHAnsi" w:cstheme="minorBidi"/>
        </w:rPr>
        <w:t>, a contar da sua assinatura</w:t>
      </w:r>
      <w:r w:rsidR="4100AB6C" w:rsidRPr="1ECD6F2B">
        <w:rPr>
          <w:rFonts w:asciiTheme="minorHAnsi" w:hAnsiTheme="minorHAnsi" w:cstheme="minorBidi"/>
        </w:rPr>
        <w:t>,</w:t>
      </w:r>
      <w:r w:rsidR="006C1E21" w:rsidRPr="1ECD6F2B">
        <w:rPr>
          <w:rFonts w:asciiTheme="minorHAnsi" w:hAnsiTheme="minorHAnsi" w:cstheme="minorBidi"/>
        </w:rPr>
        <w:t xml:space="preserve"> e contemplará os atos preparatórios</w:t>
      </w:r>
      <w:r w:rsidR="166FF2E4" w:rsidRPr="1ECD6F2B">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w:t>
      </w:r>
      <w:proofErr w:type="spellStart"/>
      <w:r w:rsidRPr="600B1840">
        <w:rPr>
          <w:rFonts w:asciiTheme="minorHAnsi" w:hAnsiTheme="minorHAnsi" w:cstheme="minorBidi"/>
        </w:rPr>
        <w:t>apostilamento</w:t>
      </w:r>
      <w:proofErr w:type="spellEnd"/>
      <w:r w:rsidRPr="600B1840">
        <w:rPr>
          <w:rFonts w:asciiTheme="minorHAnsi" w:hAnsiTheme="minorHAnsi" w:cstheme="minorBidi"/>
        </w:rPr>
        <w:t>,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w:t>
      </w:r>
      <w:proofErr w:type="gramStart"/>
      <w:r w:rsidRPr="600B1840">
        <w:rPr>
          <w:rFonts w:asciiTheme="minorHAnsi" w:hAnsiTheme="minorHAnsi" w:cstheme="minorBidi"/>
        </w:rPr>
        <w:t>e</w:t>
      </w:r>
      <w:proofErr w:type="gramEnd"/>
      <w:r w:rsidRPr="600B1840">
        <w:rPr>
          <w:rFonts w:asciiTheme="minorHAnsi" w:hAnsiTheme="minorHAnsi" w:cstheme="minorBidi"/>
        </w:rPr>
        <w:t xml:space="preserve"> 12.1.3. </w:t>
      </w:r>
      <w:proofErr w:type="gramStart"/>
      <w:r w:rsidRPr="600B1840">
        <w:rPr>
          <w:rFonts w:asciiTheme="minorHAnsi" w:hAnsiTheme="minorHAnsi" w:cstheme="minorBidi"/>
        </w:rPr>
        <w:t>são</w:t>
      </w:r>
      <w:proofErr w:type="gramEnd"/>
      <w:r w:rsidRPr="600B1840">
        <w:rPr>
          <w:rFonts w:asciiTheme="minorHAnsi" w:hAnsiTheme="minorHAnsi" w:cstheme="minorBidi"/>
        </w:rPr>
        <w:t xml:space="preserve">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w:t>
      </w:r>
      <w:proofErr w:type="gramStart"/>
      <w:r w:rsidRPr="600B1840">
        <w:rPr>
          <w:rFonts w:asciiTheme="minorHAnsi" w:hAnsiTheme="minorHAnsi" w:cstheme="minorBidi"/>
        </w:rPr>
        <w:t>é</w:t>
      </w:r>
      <w:proofErr w:type="gramEnd"/>
      <w:r w:rsidRPr="600B1840">
        <w:rPr>
          <w:rFonts w:asciiTheme="minorHAnsi" w:hAnsiTheme="minorHAnsi" w:cstheme="minorBidi"/>
        </w:rPr>
        <w:t xml:space="preserve">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65106515"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 xml:space="preserve">São Paulo – SP, </w:t>
      </w:r>
      <w:proofErr w:type="spellStart"/>
      <w:r w:rsidRPr="600B1840">
        <w:rPr>
          <w:rFonts w:asciiTheme="minorHAnsi" w:hAnsiTheme="minorHAnsi" w:cstheme="minorBidi"/>
        </w:rPr>
        <w:t>xxx</w:t>
      </w:r>
      <w:proofErr w:type="spellEnd"/>
      <w:r w:rsidRPr="600B1840">
        <w:rPr>
          <w:rFonts w:asciiTheme="minorHAnsi" w:hAnsiTheme="minorHAnsi" w:cstheme="minorBidi"/>
        </w:rPr>
        <w:t xml:space="preserve"> de </w:t>
      </w:r>
      <w:proofErr w:type="spellStart"/>
      <w:r w:rsidRPr="600B1840">
        <w:rPr>
          <w:rFonts w:asciiTheme="minorHAnsi" w:hAnsiTheme="minorHAnsi" w:cstheme="minorBidi"/>
        </w:rPr>
        <w:t>xxxxxxx</w:t>
      </w:r>
      <w:proofErr w:type="spellEnd"/>
      <w:r w:rsidRPr="600B1840">
        <w:rPr>
          <w:rFonts w:asciiTheme="minorHAnsi" w:hAnsiTheme="minorHAnsi" w:cstheme="minorBidi"/>
        </w:rPr>
        <w:t xml:space="preserve"> de </w:t>
      </w:r>
      <w:r w:rsidRPr="600B1840">
        <w:rPr>
          <w:rFonts w:asciiTheme="minorHAnsi" w:hAnsiTheme="minorHAnsi" w:cstheme="minorBidi"/>
          <w:highlight w:val="yellow"/>
        </w:rPr>
        <w:t>202</w:t>
      </w:r>
      <w:r w:rsidR="68494915" w:rsidRPr="600B1840">
        <w:rPr>
          <w:rFonts w:asciiTheme="minorHAnsi" w:hAnsiTheme="minorHAnsi" w:cstheme="minorBidi"/>
          <w:highlight w:val="yellow"/>
        </w:rPr>
        <w:t>3</w:t>
      </w:r>
      <w:r w:rsidRPr="600B1840">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600B1840">
      <w:pPr>
        <w:spacing w:after="0" w:line="360" w:lineRule="auto"/>
        <w:ind w:left="284" w:right="694"/>
        <w:jc w:val="both"/>
        <w:rPr>
          <w:rFonts w:eastAsiaTheme="minorEastAsia"/>
          <w:color w:val="000000" w:themeColor="text1"/>
          <w:sz w:val="24"/>
          <w:szCs w:val="24"/>
        </w:rPr>
      </w:pPr>
    </w:p>
    <w:p w14:paraId="3F33B267" w14:textId="0DFD57E3" w:rsidR="4D949F12" w:rsidRDefault="374EB7A7" w:rsidP="600B1840">
      <w:pPr>
        <w:pStyle w:val="Ttulo1"/>
        <w:widowControl w:val="0"/>
        <w:spacing w:before="57" w:line="240" w:lineRule="auto"/>
        <w:ind w:left="3211" w:right="3058"/>
        <w:jc w:val="center"/>
        <w:rPr>
          <w:rFonts w:asciiTheme="minorHAnsi" w:eastAsiaTheme="minorEastAsia" w:hAnsiTheme="minorHAnsi" w:cstheme="minorBidi"/>
          <w:b/>
          <w:bCs/>
          <w:color w:val="000000" w:themeColor="text1"/>
          <w:sz w:val="24"/>
          <w:szCs w:val="24"/>
        </w:rPr>
      </w:pPr>
      <w:r w:rsidRPr="1701531C">
        <w:rPr>
          <w:rFonts w:asciiTheme="minorHAnsi" w:eastAsiaTheme="minorEastAsia" w:hAnsiTheme="minorHAnsi" w:cstheme="minorBidi"/>
          <w:b/>
          <w:bCs/>
          <w:color w:val="000000" w:themeColor="text1"/>
          <w:sz w:val="24"/>
          <w:szCs w:val="24"/>
          <w:highlight w:val="yellow"/>
        </w:rPr>
        <w:t>ANEXO II – adequar se evento continuado (previsão de aulas) ou se evento pontual</w:t>
      </w:r>
    </w:p>
    <w:p w14:paraId="07AF9ED5" w14:textId="14C11D81" w:rsidR="65AE81F3" w:rsidRDefault="0CEF7BF5" w:rsidP="1701531C">
      <w:pPr>
        <w:widowControl w:val="0"/>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MODELO PLANO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1701531C">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1701531C">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1701531C">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1701531C">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1701531C">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1701531C">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1701531C">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w:t>
      </w:r>
      <w:proofErr w:type="spellStart"/>
      <w:r w:rsidRPr="1701531C">
        <w:rPr>
          <w:rFonts w:ascii="Calibri" w:eastAsia="Calibri" w:hAnsi="Calibri" w:cs="Calibri"/>
          <w:i/>
          <w:iCs/>
          <w:color w:val="000000" w:themeColor="text1"/>
          <w:sz w:val="24"/>
          <w:szCs w:val="24"/>
        </w:rPr>
        <w:t>experiencia</w:t>
      </w:r>
      <w:proofErr w:type="spellEnd"/>
      <w:r w:rsidRPr="1701531C">
        <w:rPr>
          <w:rFonts w:ascii="Calibri" w:eastAsia="Calibri" w:hAnsi="Calibri" w:cs="Calibri"/>
          <w:i/>
          <w:iCs/>
          <w:color w:val="000000" w:themeColor="text1"/>
          <w:sz w:val="24"/>
          <w:szCs w:val="24"/>
        </w:rPr>
        <w:t xml:space="preserve"> prévia, capacidade técnica e </w:t>
      </w:r>
      <w:proofErr w:type="spellStart"/>
      <w:r w:rsidRPr="1701531C">
        <w:rPr>
          <w:rFonts w:ascii="Calibri" w:eastAsia="Calibri" w:hAnsi="Calibri" w:cs="Calibri"/>
          <w:i/>
          <w:iCs/>
          <w:color w:val="000000" w:themeColor="text1"/>
          <w:sz w:val="24"/>
          <w:szCs w:val="24"/>
        </w:rPr>
        <w:t>experiencias</w:t>
      </w:r>
      <w:proofErr w:type="spellEnd"/>
      <w:r w:rsidRPr="1701531C">
        <w:rPr>
          <w:rFonts w:ascii="Calibri" w:eastAsia="Calibri" w:hAnsi="Calibri" w:cs="Calibri"/>
          <w:i/>
          <w:iCs/>
          <w:color w:val="000000" w:themeColor="text1"/>
          <w:sz w:val="24"/>
          <w:szCs w:val="24"/>
        </w:rPr>
        <w:t xml:space="preserve">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578CC215" w14:textId="489EC6FF"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14:paraId="60FBA0AA" w14:textId="7FC63B20"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14:paraId="281BC3BA" w14:textId="1B31CCE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Default="0A03028C" w:rsidP="0A03028C">
            <w:pPr>
              <w:spacing w:line="276" w:lineRule="auto"/>
              <w:rPr>
                <w:rFonts w:ascii="Calibri" w:eastAsia="Calibri" w:hAnsi="Calibri" w:cs="Calibri"/>
                <w:color w:val="000000" w:themeColor="text1"/>
              </w:rPr>
            </w:pPr>
          </w:p>
        </w:tc>
      </w:tr>
      <w:tr w:rsidR="0A03028C"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Default="0A03028C" w:rsidP="0A03028C">
            <w:pPr>
              <w:spacing w:after="200" w:line="276" w:lineRule="auto"/>
              <w:rPr>
                <w:rFonts w:ascii="Calibri" w:eastAsia="Calibri" w:hAnsi="Calibri" w:cs="Calibri"/>
                <w:color w:val="000000" w:themeColor="text1"/>
              </w:rPr>
            </w:pPr>
          </w:p>
        </w:tc>
      </w:tr>
      <w:tr w:rsidR="0A03028C"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Default="0A03028C" w:rsidP="0A03028C">
            <w:pPr>
              <w:spacing w:after="200" w:line="276" w:lineRule="auto"/>
              <w:rPr>
                <w:rFonts w:ascii="Calibri" w:eastAsia="Calibri" w:hAnsi="Calibri" w:cs="Calibri"/>
                <w:color w:val="000000" w:themeColor="text1"/>
              </w:rPr>
            </w:pPr>
          </w:p>
        </w:tc>
      </w:tr>
      <w:tr w:rsidR="0A03028C"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Default="0A03028C" w:rsidP="0A03028C">
            <w:pPr>
              <w:spacing w:after="200" w:line="276" w:lineRule="auto"/>
              <w:rPr>
                <w:rFonts w:ascii="Calibri" w:eastAsia="Calibri" w:hAnsi="Calibri" w:cs="Calibri"/>
                <w:color w:val="000000" w:themeColor="text1"/>
              </w:rPr>
            </w:pPr>
          </w:p>
        </w:tc>
      </w:tr>
      <w:tr w:rsidR="0A03028C"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293F03AA" w14:textId="1708312C"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Default="0A03028C" w:rsidP="0A03028C">
            <w:pPr>
              <w:spacing w:after="200" w:line="276" w:lineRule="auto"/>
              <w:rPr>
                <w:rFonts w:ascii="Calibri" w:eastAsia="Calibri" w:hAnsi="Calibri" w:cs="Calibri"/>
                <w:color w:val="000000" w:themeColor="text1"/>
              </w:rPr>
            </w:pPr>
          </w:p>
        </w:tc>
      </w:tr>
      <w:tr w:rsidR="0A03028C"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007" w:type="dxa"/>
            <w:tcMar>
              <w:left w:w="90" w:type="dxa"/>
              <w:right w:w="90" w:type="dxa"/>
            </w:tcMar>
          </w:tcPr>
          <w:p w14:paraId="2A26D685" w14:textId="439F7C42"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Default="0A03028C" w:rsidP="0A03028C">
            <w:pPr>
              <w:spacing w:after="200" w:line="276" w:lineRule="auto"/>
              <w:rPr>
                <w:rFonts w:ascii="Calibri" w:eastAsia="Calibri" w:hAnsi="Calibri" w:cs="Calibri"/>
                <w:color w:val="000000" w:themeColor="text1"/>
              </w:rPr>
            </w:pPr>
          </w:p>
        </w:tc>
      </w:tr>
      <w:tr w:rsidR="0A03028C"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Default="0A03028C" w:rsidP="0A03028C">
            <w:pPr>
              <w:spacing w:after="200" w:line="276" w:lineRule="auto"/>
              <w:rPr>
                <w:rFonts w:ascii="Calibri" w:eastAsia="Calibri" w:hAnsi="Calibri" w:cs="Calibri"/>
                <w:color w:val="000000" w:themeColor="text1"/>
              </w:rPr>
            </w:pPr>
          </w:p>
        </w:tc>
      </w:tr>
    </w:tbl>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6BE27DCE" w14:textId="4667602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Default="75A02005" w:rsidP="00414F9F">
      <w:pPr>
        <w:pStyle w:val="PargrafodaLista"/>
        <w:numPr>
          <w:ilvl w:val="0"/>
          <w:numId w:val="13"/>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rsidP="00414F9F">
      <w:pPr>
        <w:pStyle w:val="PargrafodaLista"/>
        <w:numPr>
          <w:ilvl w:val="0"/>
          <w:numId w:val="13"/>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rsidP="00414F9F">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Serviços de Pessoa Física;</w:t>
      </w:r>
    </w:p>
    <w:p w14:paraId="5E376DF2" w14:textId="57FF1EFE" w:rsidR="75A02005" w:rsidRDefault="75A02005" w:rsidP="00414F9F">
      <w:pPr>
        <w:pStyle w:val="PargrafodaLista"/>
        <w:numPr>
          <w:ilvl w:val="0"/>
          <w:numId w:val="1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8A2083" w:rsidRDefault="008A2083"/>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8A2083" w:rsidRDefault="008A2083"/>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8A2083" w:rsidRDefault="008A2083"/>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8A2083" w:rsidRDefault="008A2083"/>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8A2083" w:rsidRDefault="008A2083"/>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8A2083" w:rsidRDefault="008A2083"/>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8A2083" w:rsidRDefault="008A2083"/>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8A2083" w:rsidRDefault="008A2083"/>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8A2083" w:rsidRDefault="008A2083"/>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8A2083" w:rsidRDefault="008A2083"/>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8A2083" w:rsidRDefault="008A2083"/>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8A2083" w:rsidRDefault="008A2083"/>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8A2083" w:rsidRDefault="008A2083"/>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8A2083" w:rsidRDefault="008A2083"/>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8A2083" w:rsidRDefault="008A2083"/>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8A2083" w:rsidRDefault="008A2083"/>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8A2083" w:rsidRDefault="008A2083"/>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8A2083" w:rsidRDefault="008A2083"/>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8A2083" w:rsidRDefault="008A2083"/>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w:t>
      </w:r>
      <w:proofErr w:type="spellStart"/>
      <w:r w:rsidRPr="0A03028C">
        <w:rPr>
          <w:rFonts w:ascii="Calibri" w:eastAsia="Calibri" w:hAnsi="Calibri" w:cs="Calibri"/>
          <w:color w:val="000000" w:themeColor="text1"/>
          <w:sz w:val="24"/>
          <w:szCs w:val="24"/>
        </w:rPr>
        <w:t>influencers</w:t>
      </w:r>
      <w:proofErr w:type="spellEnd"/>
      <w:r w:rsidRPr="0A03028C">
        <w:rPr>
          <w:rFonts w:ascii="Calibri" w:eastAsia="Calibri" w:hAnsi="Calibri" w:cs="Calibri"/>
          <w:color w:val="000000" w:themeColor="text1"/>
          <w:sz w:val="24"/>
          <w:szCs w:val="24"/>
        </w:rPr>
        <w:t xml:space="preserve">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8A2083" w:rsidRDefault="008A2083"/>
        </w:tc>
        <w:tc>
          <w:tcPr>
            <w:tcW w:w="1147" w:type="dxa"/>
            <w:vMerge/>
            <w:vAlign w:val="center"/>
          </w:tcPr>
          <w:p w14:paraId="0B5E6A2D" w14:textId="77777777" w:rsidR="008A2083" w:rsidRDefault="008A2083"/>
        </w:tc>
        <w:tc>
          <w:tcPr>
            <w:tcW w:w="1133" w:type="dxa"/>
            <w:vMerge/>
            <w:vAlign w:val="center"/>
          </w:tcPr>
          <w:p w14:paraId="3434053B" w14:textId="77777777" w:rsidR="008A2083" w:rsidRDefault="008A2083"/>
        </w:tc>
        <w:tc>
          <w:tcPr>
            <w:tcW w:w="1133" w:type="dxa"/>
            <w:vMerge/>
            <w:vAlign w:val="center"/>
          </w:tcPr>
          <w:p w14:paraId="7EF54E5E" w14:textId="77777777" w:rsidR="008A2083" w:rsidRDefault="008A2083"/>
        </w:tc>
        <w:tc>
          <w:tcPr>
            <w:tcW w:w="1133" w:type="dxa"/>
            <w:vMerge/>
            <w:tcBorders>
              <w:right w:val="single" w:sz="0" w:space="0" w:color="auto"/>
            </w:tcBorders>
            <w:vAlign w:val="center"/>
          </w:tcPr>
          <w:p w14:paraId="47DFE992" w14:textId="77777777" w:rsidR="008A2083" w:rsidRDefault="008A2083"/>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8A2083" w:rsidRDefault="008A2083"/>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8A2083" w:rsidRDefault="008A2083"/>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8A2083" w:rsidRDefault="008A2083"/>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8A2083" w:rsidRDefault="008A2083"/>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8A2083" w:rsidRDefault="008A2083"/>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8A2083" w:rsidRDefault="008A2083"/>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8A2083" w:rsidRDefault="008A2083"/>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8A2083" w:rsidRDefault="008A2083"/>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8A2083" w:rsidRDefault="008A2083"/>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8A2083" w:rsidRDefault="008A2083"/>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8A2083" w:rsidRDefault="008A2083"/>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8A2083" w:rsidRDefault="008A2083"/>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8A2083" w:rsidRDefault="008A2083"/>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8A2083" w:rsidRDefault="008A2083"/>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8A2083" w:rsidRDefault="008A2083"/>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8A2083" w:rsidRDefault="008A2083"/>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8A2083" w:rsidRDefault="008A2083"/>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8A2083" w:rsidRDefault="008A2083"/>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8A2083" w:rsidRDefault="008A2083"/>
        </w:tc>
        <w:tc>
          <w:tcPr>
            <w:tcW w:w="1230" w:type="dxa"/>
            <w:vMerge/>
            <w:vAlign w:val="center"/>
          </w:tcPr>
          <w:p w14:paraId="0CEAD133" w14:textId="77777777" w:rsidR="008A2083" w:rsidRDefault="008A2083"/>
        </w:tc>
        <w:tc>
          <w:tcPr>
            <w:tcW w:w="1266" w:type="dxa"/>
            <w:vMerge/>
            <w:vAlign w:val="center"/>
          </w:tcPr>
          <w:p w14:paraId="17B5BA52" w14:textId="77777777" w:rsidR="008A2083" w:rsidRDefault="008A2083"/>
        </w:tc>
        <w:tc>
          <w:tcPr>
            <w:tcW w:w="1253" w:type="dxa"/>
            <w:vMerge/>
            <w:vAlign w:val="center"/>
          </w:tcPr>
          <w:p w14:paraId="303F2E6A" w14:textId="77777777" w:rsidR="008A2083" w:rsidRDefault="008A2083"/>
        </w:tc>
        <w:tc>
          <w:tcPr>
            <w:tcW w:w="1230" w:type="dxa"/>
            <w:vMerge/>
            <w:tcBorders>
              <w:right w:val="single" w:sz="0" w:space="0" w:color="auto"/>
            </w:tcBorders>
            <w:vAlign w:val="center"/>
          </w:tcPr>
          <w:p w14:paraId="63A2E18B" w14:textId="77777777" w:rsidR="008A2083" w:rsidRDefault="008A2083"/>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8A2083" w:rsidRDefault="008A2083"/>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8A2083" w:rsidRDefault="008A2083"/>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8A2083" w:rsidRDefault="008A2083"/>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8A2083" w:rsidRDefault="008A2083"/>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8A2083" w:rsidRDefault="008A2083"/>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8A2083" w:rsidRDefault="008A2083"/>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8A2083" w:rsidRDefault="008A2083"/>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8A2083" w:rsidRDefault="008A2083"/>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8A2083" w:rsidRDefault="008A2083"/>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8A2083" w:rsidRDefault="008A2083"/>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8A2083" w:rsidRDefault="008A2083"/>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8A2083" w:rsidRDefault="008A2083"/>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8A2083" w:rsidRDefault="008A2083"/>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8A2083" w:rsidRDefault="008A2083"/>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8A2083" w:rsidRDefault="008A2083"/>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8A2083" w:rsidRDefault="008A2083"/>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8A2083" w:rsidRDefault="008A2083"/>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8A2083" w:rsidRDefault="008A2083"/>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8A2083" w:rsidRDefault="008A2083"/>
        </w:tc>
        <w:tc>
          <w:tcPr>
            <w:tcW w:w="1242" w:type="dxa"/>
            <w:vMerge/>
            <w:vAlign w:val="center"/>
          </w:tcPr>
          <w:p w14:paraId="4E0B2E3C" w14:textId="77777777" w:rsidR="008A2083" w:rsidRDefault="008A2083"/>
        </w:tc>
        <w:tc>
          <w:tcPr>
            <w:tcW w:w="1222" w:type="dxa"/>
            <w:vMerge/>
            <w:vAlign w:val="center"/>
          </w:tcPr>
          <w:p w14:paraId="054EABD3" w14:textId="77777777" w:rsidR="008A2083" w:rsidRDefault="008A2083"/>
        </w:tc>
        <w:tc>
          <w:tcPr>
            <w:tcW w:w="1238" w:type="dxa"/>
            <w:vMerge/>
            <w:vAlign w:val="center"/>
          </w:tcPr>
          <w:p w14:paraId="006930ED" w14:textId="77777777" w:rsidR="008A2083" w:rsidRDefault="008A2083"/>
        </w:tc>
        <w:tc>
          <w:tcPr>
            <w:tcW w:w="1224" w:type="dxa"/>
            <w:vMerge/>
            <w:tcBorders>
              <w:right w:val="single" w:sz="0" w:space="0" w:color="auto"/>
            </w:tcBorders>
            <w:vAlign w:val="center"/>
          </w:tcPr>
          <w:p w14:paraId="63B16D7F" w14:textId="77777777" w:rsidR="008A2083" w:rsidRDefault="008A2083"/>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8A2083" w:rsidRDefault="008A2083"/>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8A2083" w:rsidRDefault="008A2083"/>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8A2083" w:rsidRDefault="008A2083"/>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8A2083" w:rsidRDefault="008A2083"/>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8A2083" w:rsidRDefault="008A2083"/>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8A2083" w:rsidRDefault="008A2083"/>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8A2083" w:rsidRDefault="008A2083"/>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8A2083" w:rsidRDefault="008A2083"/>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8A2083" w:rsidRDefault="008A2083"/>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8A2083" w:rsidRDefault="008A2083"/>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8A2083" w:rsidRDefault="008A2083"/>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8A2083" w:rsidRDefault="008A2083"/>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8A2083" w:rsidRDefault="008A2083"/>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8A2083" w:rsidRDefault="008A2083"/>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8A2083" w:rsidRDefault="008A2083"/>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8A2083" w:rsidRDefault="008A2083"/>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8A2083" w:rsidRDefault="008A2083"/>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8A2083" w:rsidRDefault="008A2083"/>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8A2083" w:rsidRDefault="008A2083"/>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8A2083" w:rsidRDefault="008A2083"/>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8A2083" w:rsidRDefault="008A2083"/>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8A2083" w:rsidRDefault="008A2083"/>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8A2083" w:rsidRDefault="008A2083"/>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8A2083" w:rsidRDefault="008A2083"/>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8A2083" w:rsidRDefault="008A2083"/>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8A2083" w:rsidRDefault="008A2083"/>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8A2083" w:rsidRDefault="008A2083"/>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8A2083" w:rsidRDefault="008A2083"/>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8A2083" w:rsidRDefault="008A2083"/>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8A2083" w:rsidRDefault="008A2083"/>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8A2083" w:rsidRDefault="008A2083"/>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8A2083" w:rsidRDefault="008A2083"/>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8A2083" w:rsidRDefault="008A2083"/>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8A2083" w:rsidRDefault="008A2083"/>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8A2083" w:rsidRDefault="008A2083"/>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8A2083" w:rsidRDefault="008A2083"/>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8A2083" w:rsidRDefault="008A2083"/>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8A2083" w:rsidRDefault="008A2083"/>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8A2083" w:rsidRDefault="008A2083"/>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8A2083" w:rsidRDefault="008A2083"/>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8A2083" w:rsidRDefault="008A2083"/>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8A2083" w:rsidRDefault="008A2083"/>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8A2083" w:rsidRDefault="008A2083"/>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8A2083" w:rsidRDefault="008A2083"/>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8A2083" w:rsidRDefault="008A2083"/>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8A2083" w:rsidRDefault="008A2083"/>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8A2083" w:rsidRDefault="008A2083"/>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8A2083" w:rsidRDefault="008A2083"/>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8A2083" w:rsidRDefault="008A2083"/>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8A2083" w:rsidRDefault="008A2083"/>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8A2083" w:rsidRDefault="008A2083"/>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8A2083" w:rsidRDefault="008A2083"/>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8A2083" w:rsidRDefault="008A2083"/>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8A2083" w:rsidRDefault="008A2083"/>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8A2083" w:rsidRDefault="008A2083"/>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8A2083" w:rsidRDefault="008A2083"/>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8A2083" w:rsidRDefault="008A2083"/>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8A2083" w:rsidRDefault="008A2083"/>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8A2083" w:rsidRDefault="008A2083"/>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8A2083" w:rsidRDefault="008A2083"/>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8A2083" w:rsidRDefault="008A2083"/>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8A2083" w:rsidRDefault="008A2083"/>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8A2083" w:rsidRDefault="008A2083"/>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8A2083" w:rsidRDefault="008A2083"/>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8A2083" w:rsidRDefault="008A2083"/>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8A2083" w:rsidRDefault="008A2083"/>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8A2083" w:rsidRDefault="008A2083"/>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8A2083" w:rsidRDefault="008A2083"/>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8A2083" w:rsidRDefault="008A2083"/>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8A2083" w:rsidRDefault="008A2083"/>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8A2083" w:rsidRDefault="008A2083"/>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8A2083" w:rsidRDefault="008A2083"/>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8A2083" w:rsidRDefault="008A2083"/>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8A2083" w:rsidRDefault="008A2083"/>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8A2083" w:rsidRDefault="008A2083"/>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A03028C">
        <w:rPr>
          <w:rFonts w:ascii="Calibri" w:eastAsia="Calibri" w:hAnsi="Calibri" w:cs="Calibri"/>
          <w:i/>
          <w:iCs/>
          <w:color w:val="000000" w:themeColor="text1"/>
          <w:sz w:val="24"/>
          <w:szCs w:val="24"/>
        </w:rPr>
        <w:t>Obs</w:t>
      </w:r>
      <w:proofErr w:type="spellEnd"/>
      <w:r w:rsidRPr="0A03028C">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proofErr w:type="spellStart"/>
            <w:r w:rsidRPr="0A03028C">
              <w:rPr>
                <w:rFonts w:ascii="Calibri" w:eastAsia="Calibri" w:hAnsi="Calibri" w:cs="Calibri"/>
                <w:b/>
                <w:bCs/>
                <w:sz w:val="24"/>
                <w:szCs w:val="24"/>
              </w:rPr>
              <w:t>Qt</w:t>
            </w:r>
            <w:proofErr w:type="spellEnd"/>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8A2083" w:rsidRDefault="008A2083"/>
        </w:tc>
        <w:tc>
          <w:tcPr>
            <w:tcW w:w="821" w:type="dxa"/>
            <w:vMerge/>
            <w:vAlign w:val="center"/>
          </w:tcPr>
          <w:p w14:paraId="3A785EF0" w14:textId="77777777" w:rsidR="008A2083" w:rsidRDefault="008A2083"/>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8A2083" w:rsidRDefault="008A2083"/>
        </w:tc>
        <w:tc>
          <w:tcPr>
            <w:tcW w:w="821" w:type="dxa"/>
            <w:vMerge/>
            <w:vAlign w:val="center"/>
          </w:tcPr>
          <w:p w14:paraId="35214B37" w14:textId="77777777" w:rsidR="008A2083" w:rsidRDefault="008A2083"/>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8A2083" w:rsidRDefault="008A2083"/>
        </w:tc>
        <w:tc>
          <w:tcPr>
            <w:tcW w:w="821" w:type="dxa"/>
            <w:vMerge/>
            <w:vAlign w:val="center"/>
          </w:tcPr>
          <w:p w14:paraId="5481ACEE" w14:textId="77777777" w:rsidR="008A2083" w:rsidRDefault="008A2083"/>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4 – Listas/Pesquisas </w:t>
            </w:r>
            <w:proofErr w:type="spellStart"/>
            <w:r w:rsidRPr="0A03028C">
              <w:rPr>
                <w:rFonts w:ascii="Calibri" w:eastAsia="Calibri" w:hAnsi="Calibri" w:cs="Calibri"/>
                <w:b/>
                <w:bCs/>
                <w:i/>
                <w:iCs/>
                <w:sz w:val="24"/>
                <w:szCs w:val="24"/>
                <w:u w:val="single"/>
              </w:rPr>
              <w:t>publicizadas</w:t>
            </w:r>
            <w:proofErr w:type="spellEnd"/>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8A2083" w:rsidRDefault="008A2083"/>
        </w:tc>
        <w:tc>
          <w:tcPr>
            <w:tcW w:w="1052" w:type="dxa"/>
            <w:vMerge/>
            <w:vAlign w:val="center"/>
          </w:tcPr>
          <w:p w14:paraId="56CEA56F" w14:textId="77777777" w:rsidR="008A2083" w:rsidRDefault="008A2083"/>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8A2083" w:rsidRDefault="008A2083"/>
        </w:tc>
        <w:tc>
          <w:tcPr>
            <w:tcW w:w="1052" w:type="dxa"/>
            <w:vMerge/>
            <w:vAlign w:val="center"/>
          </w:tcPr>
          <w:p w14:paraId="4DBC775F" w14:textId="77777777" w:rsidR="008A2083" w:rsidRDefault="008A2083"/>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8A2083" w:rsidRDefault="008A2083"/>
        </w:tc>
        <w:tc>
          <w:tcPr>
            <w:tcW w:w="1052" w:type="dxa"/>
            <w:vMerge/>
            <w:vAlign w:val="center"/>
          </w:tcPr>
          <w:p w14:paraId="5A25FEFC" w14:textId="77777777" w:rsidR="008A2083" w:rsidRDefault="008A2083"/>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8A2083" w:rsidRDefault="008A2083"/>
        </w:tc>
        <w:tc>
          <w:tcPr>
            <w:tcW w:w="1052" w:type="dxa"/>
            <w:vMerge/>
            <w:vAlign w:val="center"/>
          </w:tcPr>
          <w:p w14:paraId="4DFD8991" w14:textId="77777777" w:rsidR="008A2083" w:rsidRDefault="008A2083"/>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 xml:space="preserve">A) A declaração de experiência prévia poderá ser emitida por órgãos da administração pública, instituições de ensino, organizações da sociedade civil, movimentos sociais, empresas públicas ou privadas, conselhos, clubes ou entidades esportivas, </w:t>
      </w:r>
      <w:proofErr w:type="gramStart"/>
      <w:r w:rsidRPr="600B1840">
        <w:rPr>
          <w:rFonts w:eastAsiaTheme="minorEastAsia"/>
          <w:i/>
          <w:iCs/>
          <w:color w:val="000000" w:themeColor="text1"/>
          <w:sz w:val="24"/>
          <w:szCs w:val="24"/>
        </w:rPr>
        <w:t>etc...</w:t>
      </w:r>
      <w:proofErr w:type="gramEnd"/>
      <w:r w:rsidRPr="600B1840">
        <w:rPr>
          <w:rFonts w:eastAsiaTheme="minorEastAsia"/>
          <w:i/>
          <w:iCs/>
          <w:color w:val="000000" w:themeColor="text1"/>
          <w:sz w:val="24"/>
          <w:szCs w:val="24"/>
        </w:rPr>
        <w:t>;</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r w:rsidRPr="600B1840">
        <w:rPr>
          <w:rFonts w:eastAsiaTheme="minorEastAsia"/>
          <w:color w:val="000000" w:themeColor="text1"/>
          <w:sz w:val="24"/>
          <w:szCs w:val="24"/>
        </w:rPr>
        <w:t>Endereço</w:t>
      </w:r>
      <w:proofErr w:type="gramEnd"/>
      <w:r w:rsidRPr="600B1840">
        <w:rPr>
          <w:rFonts w:eastAsiaTheme="minorEastAsia"/>
          <w:color w:val="000000" w:themeColor="text1"/>
          <w:sz w:val="24"/>
          <w:szCs w:val="24"/>
        </w:rPr>
        <w:t>:</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4F854CB5">
        <w:tab/>
      </w:r>
      <w:proofErr w:type="gramEnd"/>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 xml:space="preserve">Endereço:(Rua, Bairro, </w:t>
      </w:r>
      <w:proofErr w:type="gramStart"/>
      <w:r w:rsidRPr="600B1840">
        <w:rPr>
          <w:rFonts w:eastAsiaTheme="minorEastAsia"/>
          <w:i/>
          <w:iCs/>
          <w:color w:val="000000" w:themeColor="text1"/>
          <w:sz w:val="24"/>
          <w:szCs w:val="24"/>
        </w:rPr>
        <w:t>SP)</w:t>
      </w:r>
      <w:r w:rsidR="5992B9E4">
        <w:tab/>
      </w:r>
      <w:proofErr w:type="gramEnd"/>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proofErr w:type="gramEnd"/>
      <w:r w:rsidR="4F5627BB"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w:t>
      </w:r>
      <w:proofErr w:type="gramStart"/>
      <w:r w:rsidRPr="600B1840">
        <w:rPr>
          <w:rFonts w:eastAsiaTheme="minorEastAsia"/>
          <w:color w:val="000000" w:themeColor="text1"/>
          <w:sz w:val="24"/>
          <w:szCs w:val="24"/>
        </w:rPr>
        <w:t>).C</w:t>
      </w:r>
      <w:proofErr w:type="gramEnd"/>
      <w:r w:rsidRPr="600B1840">
        <w:rPr>
          <w:rFonts w:eastAsiaTheme="minorEastAsia"/>
          <w:color w:val="000000" w:themeColor="text1"/>
          <w:sz w:val="24"/>
          <w:szCs w:val="24"/>
        </w:rPr>
        <w:t>/C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74C10312"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003772AE">
        <w:rPr>
          <w:rFonts w:eastAsiaTheme="minorEastAsia"/>
          <w:color w:val="000000" w:themeColor="text1"/>
          <w:sz w:val="24"/>
          <w:szCs w:val="24"/>
        </w:rPr>
        <w:t>27</w:t>
      </w:r>
      <w:r w:rsidR="7630594F" w:rsidRPr="5C8A30C2">
        <w:rPr>
          <w:rFonts w:eastAsiaTheme="minorEastAsia"/>
          <w:color w:val="000000" w:themeColor="text1"/>
          <w:sz w:val="24"/>
          <w:szCs w:val="24"/>
        </w:rPr>
        <w:t>/SEME</w:t>
      </w:r>
      <w:r w:rsidRPr="5C8A30C2">
        <w:rPr>
          <w:rFonts w:eastAsiaTheme="minorEastAsia"/>
          <w:color w:val="000000" w:themeColor="text1"/>
          <w:sz w:val="24"/>
          <w:szCs w:val="24"/>
        </w:rPr>
        <w:t>/20</w:t>
      </w:r>
      <w:r w:rsidR="003772AE">
        <w:rPr>
          <w:rFonts w:eastAsiaTheme="minorEastAsia"/>
          <w:color w:val="000000" w:themeColor="text1"/>
          <w:sz w:val="24"/>
          <w:szCs w:val="24"/>
        </w:rPr>
        <w:t>17</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3B375F64" w:rsidR="0902E41D" w:rsidRDefault="52B84494" w:rsidP="5C8A30C2">
      <w:pPr>
        <w:widowControl w:val="0"/>
        <w:spacing w:after="0" w:line="360" w:lineRule="auto"/>
        <w:jc w:val="both"/>
        <w:rPr>
          <w:rFonts w:eastAsiaTheme="minorEastAsia"/>
          <w:i/>
          <w:iCs/>
          <w:color w:val="000000" w:themeColor="text1"/>
          <w:sz w:val="24"/>
          <w:szCs w:val="24"/>
        </w:rPr>
      </w:pPr>
      <w:r w:rsidRPr="5C8A30C2">
        <w:rPr>
          <w:rFonts w:eastAsiaTheme="minorEastAsia"/>
          <w:i/>
          <w:iCs/>
          <w:color w:val="000000" w:themeColor="text1"/>
          <w:sz w:val="24"/>
          <w:szCs w:val="24"/>
        </w:rPr>
        <w:t>PORTARIA</w:t>
      </w:r>
      <w:r w:rsidRPr="5C8A30C2">
        <w:rPr>
          <w:rFonts w:eastAsiaTheme="minorEastAsia"/>
          <w:i/>
          <w:iCs/>
          <w:color w:val="881798"/>
          <w:sz w:val="24"/>
          <w:szCs w:val="24"/>
          <w:u w:val="single"/>
        </w:rPr>
        <w:t xml:space="preserve"> </w:t>
      </w:r>
      <w:r w:rsidRPr="5C8A30C2">
        <w:rPr>
          <w:rFonts w:eastAsiaTheme="minorEastAsia"/>
          <w:i/>
          <w:iCs/>
          <w:color w:val="000000" w:themeColor="text1"/>
          <w:sz w:val="24"/>
          <w:szCs w:val="24"/>
        </w:rPr>
        <w:t>SEME</w:t>
      </w:r>
      <w:r w:rsidRPr="5C8A30C2">
        <w:rPr>
          <w:rFonts w:eastAsiaTheme="minorEastAsia"/>
          <w:i/>
          <w:iCs/>
          <w:color w:val="881798"/>
          <w:sz w:val="24"/>
          <w:szCs w:val="24"/>
          <w:u w:val="single"/>
        </w:rPr>
        <w:t xml:space="preserve"> </w:t>
      </w:r>
      <w:r w:rsidRPr="5C8A30C2">
        <w:rPr>
          <w:rFonts w:eastAsiaTheme="minorEastAsia"/>
          <w:i/>
          <w:iCs/>
          <w:color w:val="000000" w:themeColor="text1"/>
          <w:sz w:val="24"/>
          <w:szCs w:val="24"/>
        </w:rPr>
        <w:t>Nº</w:t>
      </w:r>
      <w:r w:rsidR="3AB7A2C3" w:rsidRPr="5C8A30C2">
        <w:rPr>
          <w:rFonts w:eastAsiaTheme="minorEastAsia"/>
          <w:i/>
          <w:iCs/>
          <w:color w:val="000000" w:themeColor="text1"/>
          <w:sz w:val="24"/>
          <w:szCs w:val="24"/>
        </w:rPr>
        <w:t>19/SEME</w:t>
      </w:r>
      <w:r w:rsidRPr="5C8A30C2">
        <w:rPr>
          <w:rFonts w:eastAsiaTheme="minorEastAsia"/>
          <w:i/>
          <w:iCs/>
          <w:color w:val="000000" w:themeColor="text1"/>
          <w:sz w:val="24"/>
          <w:szCs w:val="24"/>
        </w:rPr>
        <w:t>/20</w:t>
      </w:r>
      <w:r w:rsidR="21C80925" w:rsidRPr="5C8A30C2">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 xml:space="preserve">Realizar 630 atendimentos </w:t>
            </w:r>
            <w:proofErr w:type="spellStart"/>
            <w:r w:rsidRPr="5C8A30C2">
              <w:rPr>
                <w:rFonts w:ascii="Calibri" w:eastAsia="Calibri" w:hAnsi="Calibri" w:cs="Calibri"/>
                <w:sz w:val="24"/>
                <w:szCs w:val="24"/>
              </w:rPr>
              <w:t>pro</w:t>
            </w:r>
            <w:proofErr w:type="spellEnd"/>
            <w:r w:rsidRPr="5C8A30C2">
              <w:rPr>
                <w:rFonts w:ascii="Calibri" w:eastAsia="Calibri" w:hAnsi="Calibri" w:cs="Calibri"/>
                <w:sz w:val="24"/>
                <w:szCs w:val="24"/>
              </w:rPr>
              <w:t xml:space="preserve">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8A2083" w:rsidRDefault="008A2083"/>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DESCRIÇÃO DO ITEM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8A2083" w:rsidRDefault="008A2083"/>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8A2083" w:rsidRDefault="008A2083"/>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DATA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8A2083" w:rsidRDefault="008A2083"/>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144FAE09" w14:textId="3A61641B" w:rsidR="5C8A30C2" w:rsidRDefault="5C8A30C2" w:rsidP="5C8A30C2">
      <w:pPr>
        <w:spacing w:after="200" w:line="360" w:lineRule="auto"/>
        <w:jc w:val="center"/>
        <w:rPr>
          <w:rFonts w:eastAsiaTheme="minorEastAsia"/>
          <w:color w:val="000000" w:themeColor="text1"/>
          <w:sz w:val="24"/>
          <w:szCs w:val="24"/>
        </w:rPr>
      </w:pPr>
    </w:p>
    <w:p w14:paraId="4C50422D" w14:textId="6AF35EF6" w:rsidR="189BEDC8" w:rsidRDefault="5CD02256" w:rsidP="5C8A30C2">
      <w:pPr>
        <w:spacing w:after="200" w:line="360" w:lineRule="auto"/>
        <w:jc w:val="center"/>
        <w:rPr>
          <w:rFonts w:eastAsiaTheme="minorEastAsia"/>
          <w:b/>
          <w:bCs/>
          <w:color w:val="000000" w:themeColor="text1"/>
          <w:sz w:val="24"/>
          <w:szCs w:val="24"/>
        </w:rPr>
      </w:pPr>
      <w:r w:rsidRPr="5C8A30C2">
        <w:rPr>
          <w:rFonts w:eastAsiaTheme="minorEastAsia"/>
          <w:b/>
          <w:bCs/>
          <w:color w:val="000000" w:themeColor="text1"/>
          <w:sz w:val="24"/>
          <w:szCs w:val="24"/>
        </w:rPr>
        <w:t>ANEXO X</w:t>
      </w:r>
      <w:r w:rsidR="38E6E82E" w:rsidRPr="5C8A30C2">
        <w:rPr>
          <w:rFonts w:eastAsiaTheme="minorEastAsia"/>
          <w:b/>
          <w:bCs/>
          <w:color w:val="000000" w:themeColor="text1"/>
          <w:sz w:val="24"/>
          <w:szCs w:val="24"/>
        </w:rPr>
        <w:t>XI</w:t>
      </w:r>
      <w:r w:rsidRPr="5C8A30C2">
        <w:rPr>
          <w:rFonts w:eastAsiaTheme="minorEastAsia"/>
          <w:b/>
          <w:bCs/>
          <w:color w:val="000000" w:themeColor="text1"/>
          <w:sz w:val="24"/>
          <w:szCs w:val="24"/>
        </w:rPr>
        <w:t xml:space="preserve"> - DIRETRIZES TÉCNICAS PARA ELABORAÇÃO DAS PROPOSTAS TÉCNICAS</w:t>
      </w:r>
    </w:p>
    <w:p w14:paraId="7D0C8E76" w14:textId="11074C1D" w:rsidR="189BEDC8" w:rsidRDefault="5CD02256" w:rsidP="003772AE">
      <w:pPr>
        <w:pStyle w:val="PargrafodaLista"/>
        <w:numPr>
          <w:ilvl w:val="0"/>
          <w:numId w:val="16"/>
        </w:numPr>
        <w:spacing w:after="200" w:line="360" w:lineRule="auto"/>
        <w:ind w:left="0"/>
        <w:rPr>
          <w:rStyle w:val="normaltextrun"/>
          <w:rFonts w:ascii="Calibri" w:hAnsi="Calibri" w:cs="Calibri"/>
        </w:rPr>
      </w:pPr>
      <w:r w:rsidRPr="23938672">
        <w:rPr>
          <w:rFonts w:eastAsiaTheme="minorEastAsia"/>
          <w:b/>
          <w:bCs/>
          <w:color w:val="000000" w:themeColor="text1"/>
          <w:sz w:val="24"/>
          <w:szCs w:val="24"/>
        </w:rPr>
        <w:t>Nome do projeto</w:t>
      </w:r>
      <w:r w:rsidR="015F9632" w:rsidRPr="23938672">
        <w:rPr>
          <w:rFonts w:eastAsiaTheme="minorEastAsia"/>
          <w:b/>
          <w:bCs/>
          <w:color w:val="000000" w:themeColor="text1"/>
          <w:sz w:val="24"/>
          <w:szCs w:val="24"/>
        </w:rPr>
        <w:t xml:space="preserve">: </w:t>
      </w:r>
      <w:r w:rsidR="015F9632" w:rsidRPr="23938672">
        <w:rPr>
          <w:rStyle w:val="normaltextrun"/>
          <w:rFonts w:ascii="Calibri" w:hAnsi="Calibri" w:cs="Calibri"/>
        </w:rPr>
        <w:t>Programa “Arena de Férias #</w:t>
      </w:r>
      <w:proofErr w:type="spellStart"/>
      <w:r w:rsidR="015F9632" w:rsidRPr="23938672">
        <w:rPr>
          <w:rStyle w:val="normaltextrun"/>
          <w:rFonts w:ascii="Calibri" w:hAnsi="Calibri" w:cs="Calibri"/>
        </w:rPr>
        <w:t>TodosPeloCentro</w:t>
      </w:r>
      <w:proofErr w:type="spellEnd"/>
      <w:r w:rsidR="015F9632" w:rsidRPr="23938672">
        <w:rPr>
          <w:rStyle w:val="normaltextrun"/>
          <w:rFonts w:ascii="Calibri" w:hAnsi="Calibri" w:cs="Calibri"/>
        </w:rPr>
        <w:t>”</w:t>
      </w:r>
    </w:p>
    <w:p w14:paraId="5188D67D" w14:textId="723EBD2A" w:rsidR="3FDB121E" w:rsidRDefault="64AE0DDB" w:rsidP="003772AE">
      <w:pPr>
        <w:pStyle w:val="PargrafodaLista"/>
        <w:numPr>
          <w:ilvl w:val="0"/>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Objeto</w:t>
      </w:r>
    </w:p>
    <w:p w14:paraId="7182112D" w14:textId="7B77ABDE" w:rsidR="1876FDDF" w:rsidRDefault="1876FDDF" w:rsidP="003772AE">
      <w:pPr>
        <w:pStyle w:val="PargrafodaLista"/>
        <w:numPr>
          <w:ilvl w:val="1"/>
          <w:numId w:val="16"/>
        </w:numPr>
        <w:spacing w:after="200" w:line="360" w:lineRule="auto"/>
        <w:ind w:left="0"/>
        <w:rPr>
          <w:rFonts w:eastAsiaTheme="minorEastAsia"/>
          <w:color w:val="000000" w:themeColor="text1"/>
          <w:sz w:val="24"/>
          <w:szCs w:val="24"/>
        </w:rPr>
      </w:pPr>
      <w:r w:rsidRPr="23938672">
        <w:rPr>
          <w:rFonts w:eastAsiaTheme="minorEastAsia"/>
          <w:color w:val="000000" w:themeColor="text1"/>
          <w:sz w:val="24"/>
          <w:szCs w:val="24"/>
        </w:rPr>
        <w:t>A presente seleção tem por objeto a contratação de Organização da Sociedade Civil (OSC) para implantação do programa “Arena de Férias #</w:t>
      </w:r>
      <w:proofErr w:type="spellStart"/>
      <w:r w:rsidRPr="23938672">
        <w:rPr>
          <w:rFonts w:eastAsiaTheme="minorEastAsia"/>
          <w:color w:val="000000" w:themeColor="text1"/>
          <w:sz w:val="24"/>
          <w:szCs w:val="24"/>
        </w:rPr>
        <w:t>TodosPeloCentro</w:t>
      </w:r>
      <w:proofErr w:type="spellEnd"/>
      <w:r w:rsidRPr="23938672">
        <w:rPr>
          <w:rFonts w:eastAsiaTheme="minorEastAsia"/>
          <w:color w:val="000000" w:themeColor="text1"/>
          <w:sz w:val="24"/>
          <w:szCs w:val="24"/>
        </w:rPr>
        <w:t>”, de acordo com as políticas públicas instituídas pela contratante.</w:t>
      </w:r>
    </w:p>
    <w:p w14:paraId="47CFDE15" w14:textId="63A9EE66" w:rsidR="1876FDDF" w:rsidRDefault="1876FDDF" w:rsidP="003772AE">
      <w:pPr>
        <w:pStyle w:val="PargrafodaLista"/>
        <w:numPr>
          <w:ilvl w:val="1"/>
          <w:numId w:val="16"/>
        </w:numPr>
        <w:ind w:left="0"/>
      </w:pPr>
      <w:r w:rsidRPr="23938672">
        <w:t xml:space="preserve">O referido programa é destinado ao atendimento do público em geral. A parceria a ser realizada visa </w:t>
      </w:r>
      <w:r w:rsidR="6FE7AB6B" w:rsidRPr="23938672">
        <w:t>a</w:t>
      </w:r>
      <w:r w:rsidRPr="23938672">
        <w:t xml:space="preserve"> promoção de atividades de lazer, recreativas e esportivas, de forma integrada, durante o período de férias e recesso de final e início de ano, no centro de São Paulo, conforme a seguinte divisão de lotes: </w:t>
      </w:r>
    </w:p>
    <w:p w14:paraId="04085A42" w14:textId="15B21591" w:rsidR="1876FDDF" w:rsidRDefault="1876FDDF" w:rsidP="003772AE">
      <w:pPr>
        <w:pStyle w:val="PargrafodaLista"/>
        <w:numPr>
          <w:ilvl w:val="1"/>
          <w:numId w:val="16"/>
        </w:numPr>
        <w:ind w:left="0"/>
      </w:pPr>
      <w:r w:rsidRPr="23938672">
        <w:t xml:space="preserve">Lote 1 – Arena de Lazer: referente a atividades de pequeno porte, com implementação de 20 ativações durante as férias, 4 vezes por semana; </w:t>
      </w:r>
    </w:p>
    <w:p w14:paraId="1A2E3322" w14:textId="7AB1B216" w:rsidR="1876FDDF" w:rsidRDefault="1876FDDF" w:rsidP="003772AE">
      <w:pPr>
        <w:pStyle w:val="PargrafodaLista"/>
        <w:numPr>
          <w:ilvl w:val="1"/>
          <w:numId w:val="16"/>
        </w:numPr>
        <w:ind w:left="0"/>
      </w:pPr>
      <w:r w:rsidRPr="23938672">
        <w:t xml:space="preserve">Lote 2 – Rapel: referente a implementação de, no mínimo, 4 linhas de rapel durante 30 dias; </w:t>
      </w:r>
    </w:p>
    <w:p w14:paraId="58BC9AE3" w14:textId="79AA27B8" w:rsidR="1876FDDF" w:rsidRDefault="1876FDDF" w:rsidP="003772AE">
      <w:pPr>
        <w:pStyle w:val="PargrafodaLista"/>
        <w:numPr>
          <w:ilvl w:val="1"/>
          <w:numId w:val="16"/>
        </w:numPr>
        <w:ind w:left="0"/>
      </w:pPr>
      <w:r w:rsidRPr="23938672">
        <w:t xml:space="preserve">Lote 3 – Pista de Patinação: referente a atividades em pista de patinação, com estrutura coberta, com sugestão de 30 dias de operação; </w:t>
      </w:r>
    </w:p>
    <w:p w14:paraId="3F055E60" w14:textId="17014195" w:rsidR="1876FDDF" w:rsidRDefault="1876FDDF" w:rsidP="003772AE">
      <w:pPr>
        <w:pStyle w:val="PargrafodaLista"/>
        <w:numPr>
          <w:ilvl w:val="1"/>
          <w:numId w:val="16"/>
        </w:numPr>
        <w:ind w:left="0"/>
      </w:pPr>
      <w:r w:rsidRPr="23938672">
        <w:t xml:space="preserve">Lote 4 – Arena de Obstáculos: referente a atividades com obstáculos e dificuldades diversos, com </w:t>
      </w:r>
      <w:r w:rsidR="43F25744" w:rsidRPr="23938672">
        <w:t>sugestão de 30 dias de operação</w:t>
      </w:r>
      <w:r w:rsidRPr="23938672">
        <w:t>.</w:t>
      </w:r>
    </w:p>
    <w:p w14:paraId="50DFD4D2" w14:textId="30887CF9" w:rsidR="189BEDC8" w:rsidRDefault="5CD02256" w:rsidP="003772AE">
      <w:pPr>
        <w:pStyle w:val="PargrafodaLista"/>
        <w:numPr>
          <w:ilvl w:val="0"/>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Justificativa e Interesse Público</w:t>
      </w:r>
    </w:p>
    <w:p w14:paraId="5908197D" w14:textId="57F92257" w:rsidR="76F9A8BF" w:rsidRDefault="76F9A8BF" w:rsidP="003772AE">
      <w:pPr>
        <w:pStyle w:val="PargrafodaLista"/>
        <w:numPr>
          <w:ilvl w:val="1"/>
          <w:numId w:val="16"/>
        </w:numPr>
        <w:spacing w:after="200" w:line="360" w:lineRule="auto"/>
        <w:ind w:left="0"/>
        <w:rPr>
          <w:rFonts w:ascii="Calibri" w:eastAsia="Calibri" w:hAnsi="Calibri" w:cs="Calibri"/>
          <w:color w:val="000000" w:themeColor="text1"/>
          <w:sz w:val="24"/>
          <w:szCs w:val="24"/>
        </w:rPr>
      </w:pPr>
      <w:r w:rsidRPr="23938672">
        <w:rPr>
          <w:rFonts w:eastAsiaTheme="minorEastAsia"/>
          <w:b/>
          <w:bCs/>
          <w:color w:val="000000" w:themeColor="text1"/>
          <w:sz w:val="24"/>
          <w:szCs w:val="24"/>
        </w:rPr>
        <w:t>Aspectos legais que embasam o projeto</w:t>
      </w:r>
    </w:p>
    <w:p w14:paraId="29317F37" w14:textId="25211C59" w:rsidR="6C76D14E" w:rsidRDefault="6C76D14E" w:rsidP="23938672">
      <w:pPr>
        <w:spacing w:after="200" w:line="360" w:lineRule="auto"/>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do Estado fomentar práticas desportivas formais e não formais, bem como a necessidade de incentivar o lazer como forma de promoção social. </w:t>
      </w:r>
    </w:p>
    <w:p w14:paraId="668E688C" w14:textId="77F56098" w:rsidR="6C76D14E" w:rsidRDefault="6C76D14E"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O artigo 233 da Lei Orgânica e seus incisos apontam como dever do Município destinar recursos orçamentários para incentivar o esporte de participação, o lazer comunitário e a prática da educação física como premissa educacional. </w:t>
      </w:r>
    </w:p>
    <w:p w14:paraId="10597C44" w14:textId="42797BAC" w:rsidR="6C76D14E" w:rsidRDefault="6C76D14E"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390DF0DA" w14:textId="6B031608" w:rsidR="6C76D14E" w:rsidRDefault="6C76D14E"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Nesse sentido, o Programa “Arena de Férias #</w:t>
      </w:r>
      <w:proofErr w:type="spellStart"/>
      <w:r w:rsidRPr="23938672">
        <w:rPr>
          <w:rFonts w:ascii="Calibri" w:eastAsia="Calibri" w:hAnsi="Calibri" w:cs="Calibri"/>
          <w:color w:val="000000" w:themeColor="text1"/>
          <w:sz w:val="24"/>
          <w:szCs w:val="24"/>
        </w:rPr>
        <w:t>TodosPeloCentro</w:t>
      </w:r>
      <w:proofErr w:type="spellEnd"/>
      <w:r w:rsidRPr="23938672">
        <w:rPr>
          <w:rFonts w:ascii="Calibri" w:eastAsia="Calibri" w:hAnsi="Calibri" w:cs="Calibri"/>
          <w:color w:val="000000" w:themeColor="text1"/>
          <w:sz w:val="24"/>
          <w:szCs w:val="24"/>
        </w:rPr>
        <w:t>”, a ser executado pela Secretaria Municipal de Esportes e Lazer, visa promover o oferecimento de atividades físicas, esportivas e de lazer de forma disseminada aos munícipes da cidade de São Paulo, corroborando com a época de férias e recesso de uma parcela grande da população.</w:t>
      </w:r>
    </w:p>
    <w:p w14:paraId="515866D2" w14:textId="5D8CE1EA" w:rsidR="6C76D14E" w:rsidRDefault="6C76D14E"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59047BC9" w14:textId="2C129B1A" w:rsidR="189BEDC8" w:rsidRDefault="5CD02256" w:rsidP="003772AE">
      <w:pPr>
        <w:pStyle w:val="PargrafodaLista"/>
        <w:numPr>
          <w:ilvl w:val="1"/>
          <w:numId w:val="16"/>
        </w:numPr>
        <w:spacing w:after="200" w:line="360" w:lineRule="auto"/>
        <w:rPr>
          <w:rFonts w:eastAsiaTheme="minorEastAsia"/>
          <w:color w:val="000000" w:themeColor="text1"/>
          <w:sz w:val="24"/>
          <w:szCs w:val="24"/>
        </w:rPr>
      </w:pPr>
      <w:r w:rsidRPr="23938672">
        <w:rPr>
          <w:rFonts w:eastAsiaTheme="minorEastAsia"/>
          <w:b/>
          <w:bCs/>
          <w:color w:val="000000" w:themeColor="text1"/>
          <w:sz w:val="24"/>
          <w:szCs w:val="24"/>
        </w:rPr>
        <w:t>Diagnóstico da realidade que se quer modificar, aprimorar ou desenvolver</w:t>
      </w:r>
    </w:p>
    <w:p w14:paraId="7C72BED0" w14:textId="4D2BF1D8" w:rsidR="612F0A8E" w:rsidRDefault="612F0A8E"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Continuando o processo de retomada iniciado em 2022 a partir do fim da fase mais aguda da pandemia de Covid-19, busca-se com o presente projeto promover a prática das atividades físicas, de esporte e de lazer, permitindo ainda conscientizar o munícipe da importância dessas práticas. </w:t>
      </w:r>
    </w:p>
    <w:p w14:paraId="2B96FF67" w14:textId="38F2E216" w:rsidR="612F0A8E" w:rsidRDefault="612F0A8E"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partir disso, é esperado que se promovam uma maior oferta de atividades no centro de São Paulo, visando a sua ocupação pelos munícipes de forma potencial e que gere impacto harmônico no desenvolvimento de área de lazer e entretenimento à essa população.</w:t>
      </w:r>
    </w:p>
    <w:p w14:paraId="54580140" w14:textId="256242F5" w:rsidR="612F0A8E" w:rsidRDefault="612F0A8E" w:rsidP="23938672">
      <w:pPr>
        <w:spacing w:after="200" w:line="360" w:lineRule="auto"/>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Com isso, serão ofertadas atividades totalmente gratuitas, com a finalidade de convidar a população paulistana para a apropriação dos espaços públicos no centro da cidade para a prática de atividade físicas. Importante destacar que a época de final e início de ano, com recessos e férias escolares, trazem em destaque a necessidade de mais espaços de lazer, vislumbrando o cuidado com a saúde e convívio social, de forma inclusiva e acessível, que corrobora como parte fundamental no desenvolvimento de uma sociedade mais saudável.</w:t>
      </w:r>
    </w:p>
    <w:p w14:paraId="5B178DA1" w14:textId="3C3FB9ED" w:rsidR="189BEDC8" w:rsidRDefault="2C0E818A" w:rsidP="003772AE">
      <w:pPr>
        <w:pStyle w:val="PargrafodaLista"/>
        <w:numPr>
          <w:ilvl w:val="1"/>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 xml:space="preserve">Interesse Público / </w:t>
      </w:r>
      <w:r w:rsidR="5CD02256" w:rsidRPr="23938672">
        <w:rPr>
          <w:rFonts w:eastAsiaTheme="minorEastAsia"/>
          <w:b/>
          <w:bCs/>
          <w:color w:val="000000" w:themeColor="text1"/>
          <w:sz w:val="24"/>
          <w:szCs w:val="24"/>
        </w:rPr>
        <w:t>Benefícios para população</w:t>
      </w:r>
    </w:p>
    <w:p w14:paraId="6D203CE6" w14:textId="04DA095A" w:rsidR="1CA7C11B" w:rsidRDefault="1CA7C11B" w:rsidP="23938672">
      <w:pPr>
        <w:spacing w:after="0" w:line="360" w:lineRule="auto"/>
        <w:jc w:val="both"/>
        <w:rPr>
          <w:rFonts w:ascii="Calibri" w:eastAsia="Calibri" w:hAnsi="Calibri" w:cs="Calibri"/>
          <w:sz w:val="24"/>
          <w:szCs w:val="24"/>
        </w:rPr>
      </w:pPr>
      <w:r w:rsidRPr="23938672">
        <w:rPr>
          <w:rFonts w:ascii="Calibri" w:eastAsia="Calibri" w:hAnsi="Calibri" w:cs="Calibri"/>
          <w:color w:val="000000" w:themeColor="text1"/>
          <w:sz w:val="24"/>
          <w:szCs w:val="24"/>
        </w:rPr>
        <w:t>O programa procura oferecer ações que proporcionem o munícipe se manter fisicamente ativo. Vale destacar que as práticas esportivas e recreativas, estimulam a população a uma vida mais saudável, com sociabilidade, cidadania e com maior inclusão social.  Além de promover os inúmeros benefícios a saúde e a inserção nas atividades físicas, o programa garante que os munícipes consigam extrair um maior contato com os espaços públicos de lazer e esportivos da capital paulista, em especial no centro de São Paulo como o chamado triângulo histórico (perímetro composto pelas ruas Boa Vista, Líbero Badaró e Benjamin Constant), além do entorno.</w:t>
      </w:r>
    </w:p>
    <w:p w14:paraId="53E005A5" w14:textId="0AF57AE7" w:rsidR="51F053A1" w:rsidRDefault="51F053A1"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A proposta se insere no âmbito do Programa Todos Pelo Centro da Prefeitura de São Paulo, que tem como objetivo promover a requalificação do centro por meio da implementação </w:t>
      </w:r>
      <w:proofErr w:type="spellStart"/>
      <w:r w:rsidRPr="23938672">
        <w:rPr>
          <w:rFonts w:ascii="Calibri" w:eastAsia="Calibri" w:hAnsi="Calibri" w:cs="Calibri"/>
          <w:color w:val="000000" w:themeColor="text1"/>
          <w:sz w:val="24"/>
          <w:szCs w:val="24"/>
        </w:rPr>
        <w:t>intersetorial</w:t>
      </w:r>
      <w:proofErr w:type="spellEnd"/>
      <w:r w:rsidRPr="23938672">
        <w:rPr>
          <w:rFonts w:ascii="Calibri" w:eastAsia="Calibri" w:hAnsi="Calibri" w:cs="Calibri"/>
          <w:color w:val="000000" w:themeColor="text1"/>
          <w:sz w:val="24"/>
          <w:szCs w:val="24"/>
        </w:rPr>
        <w:t xml:space="preserve"> de um conjunto de políticas públicas, desde infraestrutura até a realização de atividades que ativem a região.</w:t>
      </w:r>
    </w:p>
    <w:p w14:paraId="47B6B8B1" w14:textId="3D2AC07B" w:rsidR="2CFB5ADC" w:rsidRDefault="2CFB5ADC" w:rsidP="2CFB5ADC">
      <w:pPr>
        <w:spacing w:after="200" w:line="360" w:lineRule="auto"/>
        <w:rPr>
          <w:rFonts w:eastAsiaTheme="minorEastAsia"/>
          <w:color w:val="000000" w:themeColor="text1"/>
          <w:sz w:val="24"/>
          <w:szCs w:val="24"/>
        </w:rPr>
      </w:pPr>
    </w:p>
    <w:p w14:paraId="581C0E71" w14:textId="58EF2A78" w:rsidR="189BEDC8" w:rsidRDefault="5CD02256" w:rsidP="003772AE">
      <w:pPr>
        <w:pStyle w:val="PargrafodaLista"/>
        <w:numPr>
          <w:ilvl w:val="0"/>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Objetivos e metas</w:t>
      </w:r>
    </w:p>
    <w:p w14:paraId="6498F582" w14:textId="21E69B4C" w:rsidR="189BEDC8" w:rsidRDefault="5CD02256" w:rsidP="003772AE">
      <w:pPr>
        <w:pStyle w:val="PargrafodaLista"/>
        <w:numPr>
          <w:ilvl w:val="1"/>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Objetivo geral</w:t>
      </w:r>
    </w:p>
    <w:p w14:paraId="65D77BC1" w14:textId="3387FBE1" w:rsidR="3996A96E" w:rsidRDefault="3996A96E"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Celebração de termo de fomento, de acordo com os requisitos mínimos propostos, para execução do Programa "Arena de Férias #</w:t>
      </w:r>
      <w:proofErr w:type="spellStart"/>
      <w:r w:rsidRPr="23938672">
        <w:rPr>
          <w:rFonts w:ascii="Calibri" w:eastAsia="Calibri" w:hAnsi="Calibri" w:cs="Calibri"/>
          <w:color w:val="000000" w:themeColor="text1"/>
          <w:sz w:val="24"/>
          <w:szCs w:val="24"/>
        </w:rPr>
        <w:t>TodosPeloCentro</w:t>
      </w:r>
      <w:proofErr w:type="spellEnd"/>
      <w:r w:rsidRPr="23938672">
        <w:rPr>
          <w:rFonts w:ascii="Calibri" w:eastAsia="Calibri" w:hAnsi="Calibri" w:cs="Calibri"/>
          <w:color w:val="000000" w:themeColor="text1"/>
          <w:sz w:val="24"/>
          <w:szCs w:val="24"/>
        </w:rPr>
        <w:t>”, que consiste na oferta de atividades físicas durante o período de férias, direcionando as ações para o centro de São Paulo, para que seja desenvolvido um espaço cada vez mais convidativo para a prática esportivas e de lazer. A proposta deste Programa apresenta 04 lotes:</w:t>
      </w:r>
    </w:p>
    <w:p w14:paraId="52A5482F" w14:textId="644FF31D" w:rsidR="3996A96E" w:rsidRDefault="3996A96E" w:rsidP="23938672">
      <w:pPr>
        <w:spacing w:after="0" w:line="360" w:lineRule="auto"/>
        <w:ind w:firstLine="60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Lote 1 – Arena de Lazer (pequeno porte) no valor de R$ 480.000,00</w:t>
      </w:r>
    </w:p>
    <w:p w14:paraId="3B80C78C" w14:textId="4C4F00E7" w:rsidR="3996A96E" w:rsidRDefault="3996A96E" w:rsidP="23938672">
      <w:pPr>
        <w:spacing w:after="0" w:line="360" w:lineRule="auto"/>
        <w:ind w:firstLine="60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Lote 2 – Rapel no valor de R$ 350.000,00</w:t>
      </w:r>
    </w:p>
    <w:p w14:paraId="4C0B6910" w14:textId="0A254F58" w:rsidR="3996A96E" w:rsidRDefault="3996A96E" w:rsidP="23938672">
      <w:pPr>
        <w:spacing w:after="0" w:line="360" w:lineRule="auto"/>
        <w:ind w:firstLine="60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Lote 3 – Pista de Patinação no valor de R$ 1.</w:t>
      </w:r>
      <w:r w:rsidR="46A88CE1" w:rsidRPr="23938672">
        <w:rPr>
          <w:rFonts w:ascii="Calibri" w:eastAsia="Calibri" w:hAnsi="Calibri" w:cs="Calibri"/>
          <w:color w:val="000000" w:themeColor="text1"/>
          <w:sz w:val="24"/>
          <w:szCs w:val="24"/>
        </w:rPr>
        <w:t>085</w:t>
      </w:r>
      <w:r w:rsidRPr="23938672">
        <w:rPr>
          <w:rFonts w:ascii="Calibri" w:eastAsia="Calibri" w:hAnsi="Calibri" w:cs="Calibri"/>
          <w:color w:val="000000" w:themeColor="text1"/>
          <w:sz w:val="24"/>
          <w:szCs w:val="24"/>
        </w:rPr>
        <w:t>.000,00</w:t>
      </w:r>
    </w:p>
    <w:p w14:paraId="6DEF367C" w14:textId="5EE3CA87" w:rsidR="3996A96E" w:rsidRDefault="3996A96E" w:rsidP="23938672">
      <w:pPr>
        <w:spacing w:after="0" w:line="360" w:lineRule="auto"/>
        <w:ind w:firstLine="60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Lote 4 – Arena de Obstáculos no valor de R$ 1.</w:t>
      </w:r>
      <w:r w:rsidR="0AA8B464" w:rsidRPr="23938672">
        <w:rPr>
          <w:rFonts w:ascii="Calibri" w:eastAsia="Calibri" w:hAnsi="Calibri" w:cs="Calibri"/>
          <w:color w:val="000000" w:themeColor="text1"/>
          <w:sz w:val="24"/>
          <w:szCs w:val="24"/>
        </w:rPr>
        <w:t>085</w:t>
      </w:r>
      <w:r w:rsidRPr="23938672">
        <w:rPr>
          <w:rFonts w:ascii="Calibri" w:eastAsia="Calibri" w:hAnsi="Calibri" w:cs="Calibri"/>
          <w:color w:val="000000" w:themeColor="text1"/>
          <w:sz w:val="24"/>
          <w:szCs w:val="24"/>
        </w:rPr>
        <w:t>.000,00</w:t>
      </w:r>
    </w:p>
    <w:p w14:paraId="41569166" w14:textId="75FA5B9F" w:rsidR="189BEDC8" w:rsidRDefault="5CD02256" w:rsidP="003772AE">
      <w:pPr>
        <w:pStyle w:val="PargrafodaLista"/>
        <w:numPr>
          <w:ilvl w:val="1"/>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Objetivos específicos</w:t>
      </w:r>
    </w:p>
    <w:p w14:paraId="0576FEB9" w14:textId="5F406C76"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Oferecer uma programação de eventos de atividades físicas, esportivas e de lazer, com caráter participativo;</w:t>
      </w:r>
    </w:p>
    <w:p w14:paraId="04EEBAB8" w14:textId="4C587DF2"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Proporcionar experiências diversas de atividades físicas, esportiva e lazer à população;</w:t>
      </w:r>
    </w:p>
    <w:p w14:paraId="6539BAEC" w14:textId="4BDE2DFD"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Aumentar o nível de atividade física, esportiva e de lazer da população;</w:t>
      </w:r>
    </w:p>
    <w:p w14:paraId="028E5115" w14:textId="289498F4"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Fomentar a prática da atividade física, esportiva e de lazer na cidade de São Paulo;</w:t>
      </w:r>
    </w:p>
    <w:p w14:paraId="4D742448" w14:textId="204EF189"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Promover as atividades físicas, esportiva e de lazer para potencializar o convívio social;</w:t>
      </w:r>
    </w:p>
    <w:p w14:paraId="45A19DD9" w14:textId="57767C00"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Estimular a ocupação dos espaços públicos do centro de São Paulo para a prática de atividades físicas;</w:t>
      </w:r>
    </w:p>
    <w:p w14:paraId="7BCC988C" w14:textId="1B568F88"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Contribuir para a revitalização do centro de São Paulo;</w:t>
      </w:r>
    </w:p>
    <w:p w14:paraId="0DE2458C" w14:textId="18203FEC"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Ofertar eventos/atividades que tenham acessibilidade a pessoas com deficiência;</w:t>
      </w:r>
    </w:p>
    <w:p w14:paraId="5AACDFAF" w14:textId="1AE7EB39" w:rsidR="4FF317C7" w:rsidRDefault="4FF317C7" w:rsidP="00414F9F">
      <w:pPr>
        <w:pStyle w:val="PargrafodaLista"/>
        <w:numPr>
          <w:ilvl w:val="0"/>
          <w:numId w:val="11"/>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Potencializar a divulgação das atividades esportivas e de lazer a serem oferecidas no centro de São Paulo, gerando impacto visual para atrair mais frequentadores para o local.</w:t>
      </w:r>
    </w:p>
    <w:p w14:paraId="6F8D1D4A" w14:textId="24D2EE8B" w:rsidR="5CD02256" w:rsidRDefault="5CD02256" w:rsidP="003772AE">
      <w:pPr>
        <w:pStyle w:val="PargrafodaLista"/>
        <w:numPr>
          <w:ilvl w:val="1"/>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 xml:space="preserve">Metas </w:t>
      </w:r>
      <w:r w:rsidR="6AF62AD8" w:rsidRPr="23938672">
        <w:rPr>
          <w:rFonts w:eastAsiaTheme="minorEastAsia"/>
          <w:b/>
          <w:bCs/>
          <w:color w:val="000000" w:themeColor="text1"/>
          <w:sz w:val="24"/>
          <w:szCs w:val="24"/>
        </w:rPr>
        <w:t>e indicadores</w:t>
      </w:r>
    </w:p>
    <w:p w14:paraId="000031B7" w14:textId="25724BE6" w:rsidR="189BEDC8" w:rsidRDefault="5CD02256" w:rsidP="003772AE">
      <w:pPr>
        <w:pStyle w:val="PargrafodaLista"/>
        <w:numPr>
          <w:ilvl w:val="2"/>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Metas quantitativas</w:t>
      </w:r>
    </w:p>
    <w:p w14:paraId="74E224CF" w14:textId="713878F0" w:rsidR="2AA5BD78" w:rsidRDefault="2AA5BD78"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 plano de trabalho deverá prever as metas quantitativas de execução, sendo obrigatória a previsão da meta de quantidade de atendimentos diretos do público a ser atingindo, conforme apresentado abaixo, de acordo com a difusão, duração e desenvolvimento do programa.  </w:t>
      </w:r>
    </w:p>
    <w:p w14:paraId="5D2AA385" w14:textId="517B28DE" w:rsidR="2AA5BD78" w:rsidRDefault="2AA5BD78"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Os indicadores deverão constar do plano de trabalho proposto, e deverão ser comprovados por meio do registro dos participantes, com a apresentação de listas nas quais conste o nome, documento de identificação e contato dos participantes. A SEME poderá realizar ações de verificação e checagem junto aos participantes.</w:t>
      </w:r>
    </w:p>
    <w:p w14:paraId="778E2DCB" w14:textId="63D5AA9C" w:rsidR="2AA5BD78" w:rsidRDefault="2AA5BD78"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OSC poderá apresentar novas metas quantitativas, além das apresentadas a seguir: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22"/>
        <w:gridCol w:w="2122"/>
        <w:gridCol w:w="2122"/>
        <w:gridCol w:w="2122"/>
      </w:tblGrid>
      <w:tr w:rsidR="2CFB5ADC" w14:paraId="56D21D4B" w14:textId="77777777" w:rsidTr="23938672">
        <w:trPr>
          <w:trHeight w:val="585"/>
        </w:trPr>
        <w:tc>
          <w:tcPr>
            <w:tcW w:w="2122" w:type="dxa"/>
            <w:tcBorders>
              <w:top w:val="single" w:sz="6" w:space="0" w:color="auto"/>
              <w:left w:val="single" w:sz="6" w:space="0" w:color="auto"/>
            </w:tcBorders>
            <w:shd w:val="clear" w:color="auto" w:fill="D9D9D9" w:themeFill="background1" w:themeFillShade="D9"/>
            <w:tcMar>
              <w:left w:w="90" w:type="dxa"/>
              <w:right w:w="90" w:type="dxa"/>
            </w:tcMar>
            <w:vAlign w:val="center"/>
          </w:tcPr>
          <w:p w14:paraId="6F5B31E2" w14:textId="1AE05036" w:rsidR="2CFB5ADC" w:rsidRDefault="61E9AF0E" w:rsidP="23938672">
            <w:pPr>
              <w:keepNext/>
              <w:keepLines/>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Metas Quantitativas</w:t>
            </w:r>
          </w:p>
        </w:tc>
        <w:tc>
          <w:tcPr>
            <w:tcW w:w="2122" w:type="dxa"/>
            <w:tcBorders>
              <w:top w:val="single" w:sz="6" w:space="0" w:color="auto"/>
            </w:tcBorders>
            <w:shd w:val="clear" w:color="auto" w:fill="D9D9D9" w:themeFill="background1" w:themeFillShade="D9"/>
            <w:tcMar>
              <w:left w:w="90" w:type="dxa"/>
              <w:right w:w="90" w:type="dxa"/>
            </w:tcMar>
            <w:vAlign w:val="center"/>
          </w:tcPr>
          <w:p w14:paraId="36E09654" w14:textId="472518C4" w:rsidR="2CFB5ADC" w:rsidRDefault="61E9AF0E" w:rsidP="23938672">
            <w:pPr>
              <w:keepNext/>
              <w:keepLines/>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Indicadores</w:t>
            </w:r>
          </w:p>
        </w:tc>
        <w:tc>
          <w:tcPr>
            <w:tcW w:w="2122" w:type="dxa"/>
            <w:tcBorders>
              <w:top w:val="single" w:sz="6" w:space="0" w:color="auto"/>
            </w:tcBorders>
            <w:shd w:val="clear" w:color="auto" w:fill="D9D9D9" w:themeFill="background1" w:themeFillShade="D9"/>
            <w:tcMar>
              <w:left w:w="90" w:type="dxa"/>
              <w:right w:w="90" w:type="dxa"/>
            </w:tcMar>
            <w:vAlign w:val="center"/>
          </w:tcPr>
          <w:p w14:paraId="46A8F37B" w14:textId="32FF27C7" w:rsidR="2CFB5ADC" w:rsidRDefault="61E9AF0E" w:rsidP="23938672">
            <w:pPr>
              <w:keepNext/>
              <w:keepLines/>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Fórmula de Cálculo do indicador</w:t>
            </w:r>
          </w:p>
        </w:tc>
        <w:tc>
          <w:tcPr>
            <w:tcW w:w="2122"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607E5160" w14:textId="46BA31DF" w:rsidR="2CFB5ADC" w:rsidRDefault="61E9AF0E" w:rsidP="23938672">
            <w:pPr>
              <w:keepNext/>
              <w:keepLines/>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Meios de verificação dos indicadores e metas</w:t>
            </w:r>
          </w:p>
        </w:tc>
      </w:tr>
      <w:tr w:rsidR="2CFB5ADC" w14:paraId="525FE9AB" w14:textId="77777777" w:rsidTr="23938672">
        <w:trPr>
          <w:trHeight w:val="300"/>
        </w:trPr>
        <w:tc>
          <w:tcPr>
            <w:tcW w:w="2122" w:type="dxa"/>
            <w:tcBorders>
              <w:left w:val="single" w:sz="6" w:space="0" w:color="auto"/>
            </w:tcBorders>
            <w:tcMar>
              <w:left w:w="90" w:type="dxa"/>
              <w:right w:w="90" w:type="dxa"/>
            </w:tcMar>
          </w:tcPr>
          <w:p w14:paraId="54716AE5" w14:textId="43DA9F08" w:rsidR="2CFB5ADC" w:rsidRDefault="61E9AF0E" w:rsidP="23938672">
            <w:pPr>
              <w:jc w:val="center"/>
              <w:rPr>
                <w:rFonts w:ascii="Calibri" w:eastAsia="Calibri" w:hAnsi="Calibri" w:cs="Calibri"/>
                <w:color w:val="000000" w:themeColor="text1"/>
              </w:rPr>
            </w:pPr>
            <w:r w:rsidRPr="23938672">
              <w:rPr>
                <w:rFonts w:ascii="Calibri" w:eastAsia="Calibri" w:hAnsi="Calibri" w:cs="Calibri"/>
                <w:color w:val="000000" w:themeColor="text1"/>
              </w:rPr>
              <w:t>Atendimento direto de no mínimo XX participantes em cada ativação, totalizando um público mínimo de YY participantes em cada dia de realização e ZZ somando-se todas as ativações, somando-se todos os locais propostos</w:t>
            </w:r>
          </w:p>
          <w:p w14:paraId="48F61697" w14:textId="354956DB" w:rsidR="2CFB5ADC" w:rsidRDefault="2CFB5ADC" w:rsidP="23938672">
            <w:pPr>
              <w:jc w:val="center"/>
              <w:rPr>
                <w:rFonts w:ascii="Calibri" w:eastAsia="Calibri" w:hAnsi="Calibri" w:cs="Calibri"/>
                <w:color w:val="000000" w:themeColor="text1"/>
              </w:rPr>
            </w:pPr>
          </w:p>
          <w:p w14:paraId="77507F3A" w14:textId="30993157" w:rsidR="2CFB5ADC" w:rsidRDefault="61E9AF0E" w:rsidP="23938672">
            <w:pPr>
              <w:jc w:val="center"/>
              <w:rPr>
                <w:rFonts w:ascii="Calibri" w:eastAsia="Calibri" w:hAnsi="Calibri" w:cs="Calibri"/>
                <w:color w:val="000000" w:themeColor="text1"/>
              </w:rPr>
            </w:pPr>
            <w:r w:rsidRPr="23938672">
              <w:rPr>
                <w:rFonts w:ascii="Calibri" w:eastAsia="Calibri" w:hAnsi="Calibri" w:cs="Calibri"/>
                <w:color w:val="000000" w:themeColor="text1"/>
              </w:rPr>
              <w:t xml:space="preserve">ATENÇÃO: por atendimento entende-se a participação de um cidadão em uma atividade proposta em um determinado espaço em um único dia. </w:t>
            </w:r>
          </w:p>
        </w:tc>
        <w:tc>
          <w:tcPr>
            <w:tcW w:w="2122" w:type="dxa"/>
            <w:tcMar>
              <w:left w:w="90" w:type="dxa"/>
              <w:right w:w="90" w:type="dxa"/>
            </w:tcMar>
          </w:tcPr>
          <w:p w14:paraId="0B8E1D48" w14:textId="6A1E80D5" w:rsidR="2CFB5ADC" w:rsidRDefault="61E9AF0E" w:rsidP="23938672">
            <w:pPr>
              <w:keepNext/>
              <w:keepLines/>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Quantidade de atendimentos</w:t>
            </w:r>
          </w:p>
          <w:p w14:paraId="7F173431" w14:textId="43D4F8AD" w:rsidR="2CFB5ADC" w:rsidRDefault="2CFB5ADC" w:rsidP="23938672">
            <w:pPr>
              <w:keepNext/>
              <w:keepLines/>
              <w:spacing w:after="200" w:line="276" w:lineRule="auto"/>
              <w:ind w:firstLine="705"/>
              <w:jc w:val="center"/>
              <w:rPr>
                <w:rFonts w:ascii="Calibri" w:eastAsia="Calibri" w:hAnsi="Calibri" w:cs="Calibri"/>
                <w:color w:val="000000" w:themeColor="text1"/>
                <w:sz w:val="24"/>
                <w:szCs w:val="24"/>
              </w:rPr>
            </w:pPr>
          </w:p>
        </w:tc>
        <w:tc>
          <w:tcPr>
            <w:tcW w:w="2122" w:type="dxa"/>
            <w:tcMar>
              <w:left w:w="90" w:type="dxa"/>
              <w:right w:w="90" w:type="dxa"/>
            </w:tcMar>
          </w:tcPr>
          <w:p w14:paraId="35BB6DB7" w14:textId="07E90042" w:rsidR="2CFB5ADC" w:rsidRDefault="61E9AF0E" w:rsidP="23938672">
            <w:pPr>
              <w:keepNext/>
              <w:keepLines/>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Soma da quantidade total de atendimentos realizados em cada local e em cada dia de realização dos eventos/ativações</w:t>
            </w:r>
          </w:p>
        </w:tc>
        <w:tc>
          <w:tcPr>
            <w:tcW w:w="2122" w:type="dxa"/>
            <w:tcBorders>
              <w:right w:val="single" w:sz="6" w:space="0" w:color="auto"/>
            </w:tcBorders>
            <w:tcMar>
              <w:left w:w="90" w:type="dxa"/>
              <w:right w:w="90" w:type="dxa"/>
            </w:tcMar>
          </w:tcPr>
          <w:p w14:paraId="2807ECF5" w14:textId="636A545E" w:rsidR="2CFB5ADC" w:rsidRDefault="61E9AF0E" w:rsidP="23938672">
            <w:pPr>
              <w:keepNext/>
              <w:keepLines/>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Relatórios fotográficos/vídeos de execução do programa com os participantes em ação</w:t>
            </w:r>
          </w:p>
        </w:tc>
      </w:tr>
      <w:tr w:rsidR="2CFB5ADC" w14:paraId="0E327116" w14:textId="77777777" w:rsidTr="23938672">
        <w:trPr>
          <w:trHeight w:val="300"/>
        </w:trPr>
        <w:tc>
          <w:tcPr>
            <w:tcW w:w="2122" w:type="dxa"/>
            <w:tcBorders>
              <w:left w:val="single" w:sz="6" w:space="0" w:color="auto"/>
              <w:bottom w:val="single" w:sz="6" w:space="0" w:color="auto"/>
            </w:tcBorders>
            <w:tcMar>
              <w:left w:w="90" w:type="dxa"/>
              <w:right w:w="90" w:type="dxa"/>
            </w:tcMar>
          </w:tcPr>
          <w:p w14:paraId="20C77F7A" w14:textId="4C666819" w:rsidR="2CFB5ADC" w:rsidRDefault="61E9AF0E" w:rsidP="23938672">
            <w:pPr>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Ofertar </w:t>
            </w:r>
            <w:proofErr w:type="spellStart"/>
            <w:r w:rsidRPr="23938672">
              <w:rPr>
                <w:rFonts w:ascii="Calibri" w:eastAsia="Calibri" w:hAnsi="Calibri" w:cs="Calibri"/>
                <w:color w:val="000000" w:themeColor="text1"/>
                <w:sz w:val="24"/>
                <w:szCs w:val="24"/>
              </w:rPr>
              <w:t>xx</w:t>
            </w:r>
            <w:proofErr w:type="spellEnd"/>
            <w:r w:rsidRPr="23938672">
              <w:rPr>
                <w:rFonts w:ascii="Calibri" w:eastAsia="Calibri" w:hAnsi="Calibri" w:cs="Calibri"/>
                <w:color w:val="000000" w:themeColor="text1"/>
                <w:sz w:val="24"/>
                <w:szCs w:val="24"/>
              </w:rPr>
              <w:t xml:space="preserve"> atividades em cada local de ativação</w:t>
            </w:r>
          </w:p>
        </w:tc>
        <w:tc>
          <w:tcPr>
            <w:tcW w:w="2122" w:type="dxa"/>
            <w:tcBorders>
              <w:bottom w:val="single" w:sz="6" w:space="0" w:color="auto"/>
            </w:tcBorders>
            <w:tcMar>
              <w:left w:w="90" w:type="dxa"/>
              <w:right w:w="90" w:type="dxa"/>
            </w:tcMar>
          </w:tcPr>
          <w:p w14:paraId="74442645" w14:textId="2247AF8D" w:rsidR="2CFB5ADC" w:rsidRDefault="61E9AF0E" w:rsidP="23938672">
            <w:pPr>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Quantidade de atividades disponibilizadas em cada local</w:t>
            </w:r>
          </w:p>
        </w:tc>
        <w:tc>
          <w:tcPr>
            <w:tcW w:w="2122" w:type="dxa"/>
            <w:tcBorders>
              <w:bottom w:val="single" w:sz="6" w:space="0" w:color="auto"/>
            </w:tcBorders>
            <w:tcMar>
              <w:left w:w="90" w:type="dxa"/>
              <w:right w:w="90" w:type="dxa"/>
            </w:tcMar>
          </w:tcPr>
          <w:p w14:paraId="36CC574A" w14:textId="5101BDFE" w:rsidR="2CFB5ADC" w:rsidRDefault="61E9AF0E" w:rsidP="23938672">
            <w:pPr>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Número de atividades disponibilizadas</w:t>
            </w:r>
          </w:p>
        </w:tc>
        <w:tc>
          <w:tcPr>
            <w:tcW w:w="2122" w:type="dxa"/>
            <w:tcBorders>
              <w:bottom w:val="single" w:sz="6" w:space="0" w:color="auto"/>
              <w:right w:val="single" w:sz="6" w:space="0" w:color="auto"/>
            </w:tcBorders>
            <w:tcMar>
              <w:left w:w="90" w:type="dxa"/>
              <w:right w:w="90" w:type="dxa"/>
            </w:tcMar>
          </w:tcPr>
          <w:p w14:paraId="4EEF2C27" w14:textId="33AEC5CF" w:rsidR="2CFB5ADC" w:rsidRDefault="61E9AF0E" w:rsidP="23938672">
            <w:pPr>
              <w:spacing w:after="200" w:line="276" w:lineRule="auto"/>
              <w:jc w:val="center"/>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Relatórios fotográficos/vídeos de execução do programa com os participantes em ação</w:t>
            </w:r>
          </w:p>
        </w:tc>
      </w:tr>
    </w:tbl>
    <w:p w14:paraId="1AFBB79E" w14:textId="66355E15" w:rsidR="189BEDC8" w:rsidRDefault="5CD02256" w:rsidP="003772AE">
      <w:pPr>
        <w:pStyle w:val="PargrafodaLista"/>
        <w:numPr>
          <w:ilvl w:val="2"/>
          <w:numId w:val="16"/>
        </w:numPr>
        <w:rPr>
          <w:rFonts w:eastAsiaTheme="minorEastAsia"/>
          <w:color w:val="000000" w:themeColor="text1"/>
          <w:sz w:val="24"/>
          <w:szCs w:val="24"/>
        </w:rPr>
      </w:pPr>
      <w:r w:rsidRPr="23938672">
        <w:rPr>
          <w:rFonts w:eastAsiaTheme="minorEastAsia"/>
          <w:b/>
          <w:bCs/>
          <w:color w:val="000000" w:themeColor="text1"/>
          <w:sz w:val="24"/>
          <w:szCs w:val="24"/>
        </w:rPr>
        <w:t>Metas qualitativas</w:t>
      </w:r>
    </w:p>
    <w:p w14:paraId="139FFEFF" w14:textId="1243F682" w:rsidR="768253C3" w:rsidRDefault="768253C3" w:rsidP="23938672">
      <w:pPr>
        <w:spacing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 plano de trabalho deverá apresentar as metas qualitativas do projeto e deverá conter no mínimo meta relativa ao índice de satisfação dos participantes que participaram diretamente das atividades, conforme abaixo:  </w:t>
      </w:r>
    </w:p>
    <w:p w14:paraId="288EC232" w14:textId="0242EB0C"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Indicadores</w:t>
      </w:r>
      <w:r w:rsidRPr="23938672">
        <w:rPr>
          <w:rFonts w:ascii="Calibri" w:eastAsia="Calibri" w:hAnsi="Calibri" w:cs="Calibri"/>
          <w:color w:val="000000" w:themeColor="text1"/>
          <w:sz w:val="24"/>
          <w:szCs w:val="24"/>
        </w:rPr>
        <w:t xml:space="preserve">: o plano de trabalho deverá conter os indicadores por meio dos quais o alcance das metas qualitativas será medido. O plano de trabalho deverá conter no mínimo os indicadores de percentual de satisfação ótimo ou bom maior que </w:t>
      </w:r>
      <w:r w:rsidR="67561A48" w:rsidRPr="23938672">
        <w:rPr>
          <w:rFonts w:ascii="Calibri" w:eastAsia="Calibri" w:hAnsi="Calibri" w:cs="Calibri"/>
          <w:color w:val="000000" w:themeColor="text1"/>
          <w:sz w:val="24"/>
          <w:szCs w:val="24"/>
        </w:rPr>
        <w:t>70</w:t>
      </w:r>
      <w:r w:rsidRPr="23938672">
        <w:rPr>
          <w:rFonts w:ascii="Calibri" w:eastAsia="Calibri" w:hAnsi="Calibri" w:cs="Calibri"/>
          <w:color w:val="000000" w:themeColor="text1"/>
          <w:sz w:val="24"/>
          <w:szCs w:val="24"/>
        </w:rPr>
        <w:t>% (em uma escala de 5 gradações, péssimo; ruim; regular; bom; ótimo). O indicador será medido por pesquisas e questionários respondidos pelos munícipes. </w:t>
      </w:r>
    </w:p>
    <w:p w14:paraId="6B412E0F" w14:textId="3588AF02"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 plano de trabalho deverá também conter a meta utilizada pela metodologia NPS (Net Promoter Score). A metodologia parte da pergunta “Em uma escala de 0 a 10, quanto você recomendaria a atividade para um amigo?”.  </w:t>
      </w:r>
    </w:p>
    <w:p w14:paraId="13C95708" w14:textId="23FD08D5"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partir dessa pergunta, os respondentes são classificados em: </w:t>
      </w:r>
    </w:p>
    <w:p w14:paraId="755480F6" w14:textId="2DD143D9"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Detratores</w:t>
      </w:r>
      <w:r w:rsidRPr="23938672">
        <w:rPr>
          <w:rFonts w:ascii="Calibri" w:eastAsia="Calibri" w:hAnsi="Calibri" w:cs="Calibri"/>
          <w:color w:val="000000" w:themeColor="text1"/>
          <w:sz w:val="24"/>
          <w:szCs w:val="24"/>
        </w:rPr>
        <w:t>: aqueles que avaliaram o projeto com nota de 0 a 6; </w:t>
      </w:r>
    </w:p>
    <w:p w14:paraId="3852A49F" w14:textId="4574D066"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Neutros</w:t>
      </w:r>
      <w:r w:rsidRPr="23938672">
        <w:rPr>
          <w:rFonts w:ascii="Calibri" w:eastAsia="Calibri" w:hAnsi="Calibri" w:cs="Calibri"/>
          <w:color w:val="000000" w:themeColor="text1"/>
          <w:sz w:val="24"/>
          <w:szCs w:val="24"/>
        </w:rPr>
        <w:t>: aqueles que avaliaram o projeto com nota de 7 a 8; </w:t>
      </w:r>
    </w:p>
    <w:p w14:paraId="05D5A4D0" w14:textId="716C8684"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Promotores</w:t>
      </w:r>
      <w:r w:rsidRPr="23938672">
        <w:rPr>
          <w:rFonts w:ascii="Calibri" w:eastAsia="Calibri" w:hAnsi="Calibri" w:cs="Calibri"/>
          <w:color w:val="000000" w:themeColor="text1"/>
          <w:sz w:val="24"/>
          <w:szCs w:val="24"/>
        </w:rPr>
        <w:t>: aqueles que avaliaram o projeto com nota de 9 a 10; </w:t>
      </w:r>
    </w:p>
    <w:p w14:paraId="2A7ED2B9" w14:textId="16BABA67"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Por fim, o cálculo do NPS é feito pela seguinte fórmula: % total de promotores − % total de detratores. </w:t>
      </w:r>
    </w:p>
    <w:p w14:paraId="311EEEBD" w14:textId="1EB6B2EC" w:rsidR="2CFB5ADC" w:rsidRDefault="2CFB5ADC" w:rsidP="23938672">
      <w:pPr>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2CFB5ADC" w14:paraId="7B353247" w14:textId="77777777" w:rsidTr="23938672">
        <w:trPr>
          <w:trHeight w:val="300"/>
        </w:trPr>
        <w:tc>
          <w:tcPr>
            <w:tcW w:w="4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332DE4F4" w14:textId="638A92C1" w:rsidR="2CFB5ADC" w:rsidRDefault="61E9AF0E" w:rsidP="23938672">
            <w:pPr>
              <w:spacing w:after="0" w:line="276" w:lineRule="auto"/>
              <w:ind w:right="-1"/>
              <w:jc w:val="both"/>
              <w:rPr>
                <w:rFonts w:ascii="Calibri" w:eastAsia="Calibri" w:hAnsi="Calibri" w:cs="Calibri"/>
                <w:sz w:val="24"/>
                <w:szCs w:val="24"/>
              </w:rPr>
            </w:pPr>
            <w:r w:rsidRPr="23938672">
              <w:rPr>
                <w:rFonts w:ascii="Calibri" w:eastAsia="Calibri" w:hAnsi="Calibri" w:cs="Calibri"/>
                <w:sz w:val="24"/>
                <w:szCs w:val="24"/>
              </w:rPr>
              <w:t>Verificador de Metas</w:t>
            </w:r>
          </w:p>
        </w:tc>
        <w:tc>
          <w:tcPr>
            <w:tcW w:w="4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37A67111" w14:textId="0B77C865" w:rsidR="2CFB5ADC" w:rsidRDefault="61E9AF0E" w:rsidP="23938672">
            <w:pPr>
              <w:spacing w:after="0" w:line="276" w:lineRule="auto"/>
              <w:ind w:right="-1"/>
              <w:jc w:val="both"/>
              <w:rPr>
                <w:rFonts w:ascii="Calibri" w:eastAsia="Calibri" w:hAnsi="Calibri" w:cs="Calibri"/>
                <w:sz w:val="24"/>
                <w:szCs w:val="24"/>
              </w:rPr>
            </w:pPr>
            <w:r w:rsidRPr="23938672">
              <w:rPr>
                <w:rFonts w:ascii="Calibri" w:eastAsia="Calibri" w:hAnsi="Calibri" w:cs="Calibri"/>
                <w:sz w:val="24"/>
                <w:szCs w:val="24"/>
              </w:rPr>
              <w:t>Indicadores</w:t>
            </w:r>
          </w:p>
        </w:tc>
      </w:tr>
      <w:tr w:rsidR="2CFB5ADC" w14:paraId="5832D87B" w14:textId="77777777" w:rsidTr="23938672">
        <w:trPr>
          <w:trHeight w:val="300"/>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B963DBD" w14:textId="5F729D97" w:rsidR="2CFB5ADC" w:rsidRDefault="4825D36C"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70</w:t>
            </w:r>
            <w:r w:rsidR="61E9AF0E" w:rsidRPr="23938672">
              <w:rPr>
                <w:rFonts w:ascii="Calibri" w:eastAsia="Calibri" w:hAnsi="Calibri" w:cs="Calibri"/>
                <w:sz w:val="24"/>
                <w:szCs w:val="24"/>
              </w:rPr>
              <w:t xml:space="preserve"> % de satisfação - bom ou ótimo - em relação aos equipamentos utilizados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3336EB3D" w14:textId="71F3BDA8"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 xml:space="preserve">Unidade de Medida: percentual de respondentes como ótimo ou bom </w:t>
            </w:r>
          </w:p>
        </w:tc>
      </w:tr>
      <w:tr w:rsidR="2CFB5ADC" w14:paraId="6495D58F" w14:textId="77777777" w:rsidTr="23938672">
        <w:trPr>
          <w:trHeight w:val="300"/>
        </w:trPr>
        <w:tc>
          <w:tcPr>
            <w:tcW w:w="4245" w:type="dxa"/>
            <w:vMerge/>
            <w:vAlign w:val="center"/>
          </w:tcPr>
          <w:p w14:paraId="71D56FB7" w14:textId="77777777" w:rsidR="008A2083" w:rsidRDefault="008A2083"/>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671557B6" w14:textId="5A5BA7D1"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Fonte de dados: Questionário de Satisfação a ser aplicado pela SEME</w:t>
            </w:r>
          </w:p>
        </w:tc>
      </w:tr>
      <w:tr w:rsidR="2CFB5ADC" w14:paraId="7134C29B" w14:textId="77777777" w:rsidTr="23938672">
        <w:trPr>
          <w:trHeight w:val="795"/>
        </w:trPr>
        <w:tc>
          <w:tcPr>
            <w:tcW w:w="4245" w:type="dxa"/>
            <w:vMerge/>
            <w:vAlign w:val="center"/>
          </w:tcPr>
          <w:p w14:paraId="3761CD96" w14:textId="77777777" w:rsidR="008A2083" w:rsidRDefault="008A2083"/>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7CF2529C" w14:textId="608A0362"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12F33242" w14:textId="547DAAB2" w:rsidR="2CFB5ADC" w:rsidRDefault="2CFB5ADC" w:rsidP="23938672">
      <w:pPr>
        <w:spacing w:after="0" w:line="276"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2CFB5ADC" w14:paraId="02872A1C" w14:textId="77777777" w:rsidTr="23938672">
        <w:trPr>
          <w:trHeight w:val="300"/>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87CD862" w14:textId="5F06488B" w:rsidR="2CFB5ADC" w:rsidRDefault="4C111445"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70</w:t>
            </w:r>
            <w:r w:rsidR="61E9AF0E" w:rsidRPr="23938672">
              <w:rPr>
                <w:rFonts w:ascii="Calibri" w:eastAsia="Calibri" w:hAnsi="Calibri" w:cs="Calibri"/>
                <w:sz w:val="24"/>
                <w:szCs w:val="24"/>
              </w:rPr>
              <w:t>% de satisfação - bom ou ótimo - em relação aos materiais utilizados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7B8E9371" w14:textId="11F2CD5E"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 xml:space="preserve">Unidade de Medida: percentual de respondentes como ótimo ou bom </w:t>
            </w:r>
          </w:p>
        </w:tc>
      </w:tr>
      <w:tr w:rsidR="2CFB5ADC" w14:paraId="356658C7" w14:textId="77777777" w:rsidTr="23938672">
        <w:trPr>
          <w:trHeight w:val="300"/>
        </w:trPr>
        <w:tc>
          <w:tcPr>
            <w:tcW w:w="4245" w:type="dxa"/>
            <w:vMerge/>
            <w:vAlign w:val="center"/>
          </w:tcPr>
          <w:p w14:paraId="046BEDFA" w14:textId="77777777" w:rsidR="008A2083" w:rsidRDefault="008A2083"/>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169CC1CF" w14:textId="3B9FB919"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Fonte de dados: Questionário de Satisfação a ser aplicado pela SEME</w:t>
            </w:r>
          </w:p>
        </w:tc>
      </w:tr>
      <w:tr w:rsidR="2CFB5ADC" w14:paraId="19DC3B5D" w14:textId="77777777" w:rsidTr="23938672">
        <w:trPr>
          <w:trHeight w:val="795"/>
        </w:trPr>
        <w:tc>
          <w:tcPr>
            <w:tcW w:w="4245" w:type="dxa"/>
            <w:vMerge/>
            <w:vAlign w:val="center"/>
          </w:tcPr>
          <w:p w14:paraId="7A063409" w14:textId="77777777" w:rsidR="008A2083" w:rsidRDefault="008A2083"/>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19472A36" w14:textId="7469BD18"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38F0EC88" w14:textId="6890506C" w:rsidR="2CFB5ADC" w:rsidRDefault="2CFB5ADC" w:rsidP="23938672">
      <w:pPr>
        <w:spacing w:after="0" w:line="276"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2CFB5ADC" w14:paraId="1D3C031E" w14:textId="77777777" w:rsidTr="23938672">
        <w:trPr>
          <w:trHeight w:val="300"/>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E9EFA08" w14:textId="39F74BE5" w:rsidR="2CFB5ADC" w:rsidRDefault="7D801557"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70</w:t>
            </w:r>
            <w:r w:rsidR="61E9AF0E" w:rsidRPr="23938672">
              <w:rPr>
                <w:rFonts w:ascii="Calibri" w:eastAsia="Calibri" w:hAnsi="Calibri" w:cs="Calibri"/>
                <w:sz w:val="24"/>
                <w:szCs w:val="24"/>
              </w:rPr>
              <w:t>% de satisfação - bom ou ótimo - em relação aos profissionais que prestaram atendimento no projeto</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0AD20593" w14:textId="43788A3B"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 xml:space="preserve">Unidade de Medida: percentual de respondentes como ótimo ou bom </w:t>
            </w:r>
          </w:p>
        </w:tc>
      </w:tr>
      <w:tr w:rsidR="2CFB5ADC" w14:paraId="35970581" w14:textId="77777777" w:rsidTr="23938672">
        <w:trPr>
          <w:trHeight w:val="300"/>
        </w:trPr>
        <w:tc>
          <w:tcPr>
            <w:tcW w:w="4245" w:type="dxa"/>
            <w:vMerge/>
            <w:vAlign w:val="center"/>
          </w:tcPr>
          <w:p w14:paraId="1C4728C6" w14:textId="77777777" w:rsidR="008A2083" w:rsidRDefault="008A2083"/>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1130E749" w14:textId="47E1DB31"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Fonte de dados: Questionário de Satisfação a ser aplicado pela SEME</w:t>
            </w:r>
          </w:p>
        </w:tc>
      </w:tr>
      <w:tr w:rsidR="2CFB5ADC" w14:paraId="0DA1AC4A" w14:textId="77777777" w:rsidTr="23938672">
        <w:trPr>
          <w:trHeight w:val="795"/>
        </w:trPr>
        <w:tc>
          <w:tcPr>
            <w:tcW w:w="4245" w:type="dxa"/>
            <w:vMerge/>
            <w:vAlign w:val="center"/>
          </w:tcPr>
          <w:p w14:paraId="18B71340" w14:textId="77777777" w:rsidR="008A2083" w:rsidRDefault="008A2083"/>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251BAAEF" w14:textId="25923FEB"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Fórmula de Cálculo: Soma da quantidade de respondentes ótimo e bons dividido pelo total de questionários respondidos (péssimo; ruim; regular, bom e ótimo).</w:t>
            </w:r>
          </w:p>
        </w:tc>
      </w:tr>
    </w:tbl>
    <w:p w14:paraId="1ECA868A" w14:textId="58726D4F" w:rsidR="2CFB5ADC" w:rsidRDefault="2CFB5ADC" w:rsidP="23938672">
      <w:pPr>
        <w:spacing w:after="0" w:line="276"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4245"/>
      </w:tblGrid>
      <w:tr w:rsidR="2CFB5ADC" w14:paraId="428C960A" w14:textId="77777777" w:rsidTr="23938672">
        <w:trPr>
          <w:trHeight w:val="300"/>
        </w:trPr>
        <w:tc>
          <w:tcPr>
            <w:tcW w:w="4245"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F11A6C6" w14:textId="3BEB5BDA"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 xml:space="preserve">NPS = </w:t>
            </w:r>
            <w:r w:rsidR="3999AD19" w:rsidRPr="23938672">
              <w:rPr>
                <w:rFonts w:ascii="Calibri" w:eastAsia="Calibri" w:hAnsi="Calibri" w:cs="Calibri"/>
                <w:sz w:val="24"/>
                <w:szCs w:val="24"/>
              </w:rPr>
              <w:t>60</w:t>
            </w:r>
          </w:p>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46C4FBDA" w14:textId="6CB6E6FD"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 xml:space="preserve">Unidade de Medida: percentual de respondentes com nota 9 e 10 menos o percentual de respondentes com nota de 0 a 6 </w:t>
            </w:r>
          </w:p>
        </w:tc>
      </w:tr>
      <w:tr w:rsidR="2CFB5ADC" w14:paraId="01B9F34F" w14:textId="77777777" w:rsidTr="23938672">
        <w:trPr>
          <w:trHeight w:val="300"/>
        </w:trPr>
        <w:tc>
          <w:tcPr>
            <w:tcW w:w="4245" w:type="dxa"/>
            <w:vMerge/>
            <w:vAlign w:val="center"/>
          </w:tcPr>
          <w:p w14:paraId="085069EC" w14:textId="77777777" w:rsidR="008A2083" w:rsidRDefault="008A2083"/>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56C1FBD8" w14:textId="0A001447"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Fonte de dados: Questionário de Satisfação a ser aplicado pela SEME</w:t>
            </w:r>
          </w:p>
        </w:tc>
      </w:tr>
      <w:tr w:rsidR="2CFB5ADC" w14:paraId="6414C84E" w14:textId="77777777" w:rsidTr="23938672">
        <w:trPr>
          <w:trHeight w:val="795"/>
        </w:trPr>
        <w:tc>
          <w:tcPr>
            <w:tcW w:w="4245" w:type="dxa"/>
            <w:vMerge/>
            <w:vAlign w:val="center"/>
          </w:tcPr>
          <w:p w14:paraId="033CD88A" w14:textId="77777777" w:rsidR="008A2083" w:rsidRDefault="008A2083"/>
        </w:tc>
        <w:tc>
          <w:tcPr>
            <w:tcW w:w="4245" w:type="dxa"/>
            <w:tcBorders>
              <w:top w:val="single" w:sz="6" w:space="0" w:color="auto"/>
              <w:left w:val="single" w:sz="6" w:space="0" w:color="auto"/>
              <w:bottom w:val="single" w:sz="6" w:space="0" w:color="auto"/>
              <w:right w:val="single" w:sz="6" w:space="0" w:color="auto"/>
            </w:tcBorders>
            <w:tcMar>
              <w:left w:w="90" w:type="dxa"/>
              <w:right w:w="90" w:type="dxa"/>
            </w:tcMar>
          </w:tcPr>
          <w:p w14:paraId="3C6E502A" w14:textId="72326F83" w:rsidR="2CFB5ADC" w:rsidRDefault="61E9AF0E" w:rsidP="23938672">
            <w:pPr>
              <w:spacing w:before="120" w:after="200" w:line="276" w:lineRule="auto"/>
              <w:rPr>
                <w:rFonts w:ascii="Calibri" w:eastAsia="Calibri" w:hAnsi="Calibri" w:cs="Calibri"/>
                <w:sz w:val="24"/>
                <w:szCs w:val="24"/>
              </w:rPr>
            </w:pPr>
            <w:r w:rsidRPr="23938672">
              <w:rPr>
                <w:rFonts w:ascii="Calibri" w:eastAsia="Calibri" w:hAnsi="Calibri" w:cs="Calibri"/>
                <w:sz w:val="24"/>
                <w:szCs w:val="24"/>
              </w:rPr>
              <w:t>Fórmula de Cálculo: percentual de respondentes que deram nota 9 e 10 subtraído do percentual de respondentes que deram nota de 0 a 6 à pergunta “Em uma escala de zero a dez, qual a probabilidade de você indicar esse evento/projeto/atividade a um amigo ou conhecido?”</w:t>
            </w:r>
          </w:p>
          <w:p w14:paraId="6220E3E1" w14:textId="092A2799" w:rsidR="2CFB5ADC" w:rsidRDefault="2CFB5ADC" w:rsidP="23938672">
            <w:pPr>
              <w:spacing w:before="120" w:after="200" w:line="276" w:lineRule="auto"/>
              <w:rPr>
                <w:rFonts w:ascii="Calibri" w:eastAsia="Calibri" w:hAnsi="Calibri" w:cs="Calibri"/>
                <w:sz w:val="24"/>
                <w:szCs w:val="24"/>
              </w:rPr>
            </w:pPr>
          </w:p>
        </w:tc>
      </w:tr>
    </w:tbl>
    <w:p w14:paraId="4B89578F" w14:textId="0A91ACF0" w:rsidR="2CFB5ADC" w:rsidRDefault="2CFB5ADC" w:rsidP="23938672">
      <w:pPr>
        <w:spacing w:after="0" w:line="276" w:lineRule="auto"/>
        <w:ind w:right="-1"/>
        <w:jc w:val="both"/>
        <w:rPr>
          <w:rFonts w:ascii="Calibri" w:eastAsia="Calibri" w:hAnsi="Calibri" w:cs="Calibri"/>
          <w:color w:val="000000" w:themeColor="text1"/>
        </w:rPr>
      </w:pPr>
    </w:p>
    <w:p w14:paraId="09D67F74" w14:textId="0782EC75"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Quando da celebração do termo, a SEME fornecerá à entidade parceria o formulário de avaliação qualitativa do projeto por meio de link de pesquisa. </w:t>
      </w:r>
    </w:p>
    <w:p w14:paraId="5A777A62" w14:textId="558EBCF2"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3691D3E6" w14:textId="75F9703B"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Caso seja de interesse da OSC, poderão ser adicionadas perguntas pertinentes à temática do programa. </w:t>
      </w:r>
    </w:p>
    <w:p w14:paraId="0277D93E" w14:textId="72C09AD0" w:rsidR="768253C3" w:rsidRDefault="768253C3" w:rsidP="23938672">
      <w:pPr>
        <w:spacing w:after="0" w:line="360" w:lineRule="auto"/>
        <w:ind w:right="-15"/>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entidade deverá obter a resposta de no mínimo 10% do público participante. </w:t>
      </w:r>
    </w:p>
    <w:p w14:paraId="5FE80CB4" w14:textId="354E7804" w:rsidR="2CFB5ADC" w:rsidRDefault="2CFB5ADC" w:rsidP="2CFB5ADC">
      <w:pPr>
        <w:spacing w:after="200" w:line="360" w:lineRule="auto"/>
        <w:rPr>
          <w:rFonts w:eastAsiaTheme="minorEastAsia"/>
          <w:color w:val="000000" w:themeColor="text1"/>
          <w:sz w:val="24"/>
          <w:szCs w:val="24"/>
        </w:rPr>
      </w:pPr>
    </w:p>
    <w:p w14:paraId="741DD06E" w14:textId="1BCDA025" w:rsidR="189BEDC8" w:rsidRDefault="5CD02256" w:rsidP="003772AE">
      <w:pPr>
        <w:pStyle w:val="PargrafodaLista"/>
        <w:numPr>
          <w:ilvl w:val="0"/>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Diretrizes programáticas e requisitos mínimos para elaboração da proposta do plano de trabalho.</w:t>
      </w:r>
    </w:p>
    <w:p w14:paraId="0CD438DF" w14:textId="1393C805" w:rsidR="189BEDC8" w:rsidRDefault="5CD02256" w:rsidP="003772AE">
      <w:pPr>
        <w:pStyle w:val="PargrafodaLista"/>
        <w:numPr>
          <w:ilvl w:val="2"/>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Público alvo</w:t>
      </w:r>
    </w:p>
    <w:p w14:paraId="394EE120" w14:textId="51B4C495" w:rsidR="5135AF21" w:rsidRDefault="5135AF21"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As proponentes têm liberdade para entregar propostas que tenham foco na mobilização de diferentes faixas etárias. Estão indicadas abaixo a tipologia básica de faixas etárias como diretriz às proponentes, devendo as propostas serem apresentadas com medidas de acessibilidade para pessoas com deficiência ou mobilidade reduzida, a saber:</w:t>
      </w:r>
    </w:p>
    <w:p w14:paraId="3781547C" w14:textId="4A80C934" w:rsidR="5135AF21" w:rsidRDefault="5135AF21"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Crianças (0 a 12 anos);</w:t>
      </w:r>
    </w:p>
    <w:p w14:paraId="362EAEFE" w14:textId="5E6DD7C0" w:rsidR="5135AF21" w:rsidRDefault="5135AF21"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b) Adolescentes (13 a 17 anos)</w:t>
      </w:r>
    </w:p>
    <w:p w14:paraId="7C060AE3" w14:textId="3642F1AB" w:rsidR="5135AF21" w:rsidRDefault="5135AF21"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 Adultos (18 a 59 anos)</w:t>
      </w:r>
    </w:p>
    <w:p w14:paraId="751999A6" w14:textId="199309AC" w:rsidR="5135AF21" w:rsidRDefault="5135AF21" w:rsidP="23938672">
      <w:pPr>
        <w:spacing w:after="200" w:line="360" w:lineRule="auto"/>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d) Idosos (mais de 60 anos)</w:t>
      </w:r>
    </w:p>
    <w:p w14:paraId="138C1440" w14:textId="582E5323" w:rsidR="5135AF21" w:rsidRDefault="5135AF21" w:rsidP="003772AE">
      <w:pPr>
        <w:pStyle w:val="PargrafodaLista"/>
        <w:numPr>
          <w:ilvl w:val="2"/>
          <w:numId w:val="16"/>
        </w:numPr>
        <w:spacing w:after="200" w:line="360" w:lineRule="auto"/>
        <w:ind w:left="0"/>
        <w:rPr>
          <w:rFonts w:eastAsiaTheme="minorEastAsia"/>
          <w:b/>
          <w:bCs/>
          <w:color w:val="000000" w:themeColor="text1"/>
          <w:sz w:val="24"/>
          <w:szCs w:val="24"/>
        </w:rPr>
      </w:pPr>
      <w:r w:rsidRPr="23938672">
        <w:rPr>
          <w:rFonts w:eastAsiaTheme="minorEastAsia"/>
          <w:b/>
          <w:bCs/>
          <w:color w:val="000000" w:themeColor="text1"/>
          <w:sz w:val="24"/>
          <w:szCs w:val="24"/>
        </w:rPr>
        <w:t>Atividades a serem oferecidas:</w:t>
      </w:r>
    </w:p>
    <w:p w14:paraId="62359658" w14:textId="6A4FB980" w:rsidR="5135AF21" w:rsidRDefault="5135AF21"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OSC deverá apresentar, na proposta, as atividades que poderão ser incluídas para melhor execução do programa de acordo com o lote indicado, desde que sejam inclusivas para os munícipes. Todas as atividades deverão ser realizadas com profissionais e materiais adequados para a execução em conjunto, com capacidade para atender o público-alvo de forma eficiente. Os serviços e atividades devem ser propostos com a finalidade de aumentar a qualidade do programa e serão analisados pela Comissão de Seleção.</w:t>
      </w:r>
    </w:p>
    <w:p w14:paraId="4BA90F35" w14:textId="390CC590" w:rsidR="5135AF21" w:rsidRDefault="5135AF21" w:rsidP="23938672">
      <w:pPr>
        <w:spacing w:before="120" w:after="0" w:line="360" w:lineRule="auto"/>
        <w:jc w:val="both"/>
        <w:rPr>
          <w:rFonts w:ascii="Calibri" w:eastAsia="Calibri" w:hAnsi="Calibri" w:cs="Calibri"/>
          <w:b/>
          <w:bCs/>
          <w:color w:val="000000" w:themeColor="text1"/>
          <w:sz w:val="24"/>
          <w:szCs w:val="24"/>
        </w:rPr>
      </w:pPr>
      <w:r w:rsidRPr="23938672">
        <w:rPr>
          <w:rFonts w:ascii="Calibri" w:eastAsia="Calibri" w:hAnsi="Calibri" w:cs="Calibri"/>
          <w:b/>
          <w:bCs/>
          <w:color w:val="000000" w:themeColor="text1"/>
          <w:sz w:val="24"/>
          <w:szCs w:val="24"/>
        </w:rPr>
        <w:t>Para potencializar as atividades no centro, um item essencial e comum para todos os lotes é a comunicação visual. Com o intuito de atrair o público para as ações a serem executadas, os locais deverão contar com peças de comunicação em potencial convidativo, para gerar impacto visual para quem visita os locais e quem passa nos arredores, além da mídia para a divulgação. A oferta de atividades se dará pela divisão por lote:</w:t>
      </w:r>
    </w:p>
    <w:p w14:paraId="1A77B6E2" w14:textId="4557B451" w:rsidR="5135AF21" w:rsidRDefault="5135AF21" w:rsidP="00414F9F">
      <w:pPr>
        <w:pStyle w:val="PargrafodaLista"/>
        <w:numPr>
          <w:ilvl w:val="2"/>
          <w:numId w:val="10"/>
        </w:numPr>
        <w:spacing w:before="120" w:after="0" w:line="360" w:lineRule="auto"/>
        <w:ind w:left="90"/>
        <w:jc w:val="both"/>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Lote 1 – Arena de Lazer de Pequeno Porte</w:t>
      </w:r>
    </w:p>
    <w:p w14:paraId="6A132124" w14:textId="2385C90B" w:rsidR="5135AF21" w:rsidRDefault="1C683A71"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A proposta </w:t>
      </w:r>
      <w:r w:rsidRPr="23938672">
        <w:rPr>
          <w:rFonts w:ascii="Calibri" w:eastAsia="Calibri" w:hAnsi="Calibri" w:cs="Calibri"/>
          <w:color w:val="000000" w:themeColor="text1"/>
          <w:sz w:val="24"/>
          <w:szCs w:val="24"/>
          <w:u w:val="single"/>
        </w:rPr>
        <w:t xml:space="preserve">deve </w:t>
      </w:r>
      <w:r w:rsidRPr="23938672">
        <w:rPr>
          <w:rFonts w:ascii="Calibri" w:eastAsia="Calibri" w:hAnsi="Calibri" w:cs="Calibri"/>
          <w:color w:val="000000" w:themeColor="text1"/>
          <w:sz w:val="24"/>
          <w:szCs w:val="24"/>
        </w:rPr>
        <w:t xml:space="preserve">prever o mínimo de </w:t>
      </w:r>
      <w:r w:rsidR="5135AF21" w:rsidRPr="23938672">
        <w:rPr>
          <w:rFonts w:ascii="Calibri" w:eastAsia="Calibri" w:hAnsi="Calibri" w:cs="Calibri"/>
          <w:color w:val="000000" w:themeColor="text1"/>
          <w:sz w:val="24"/>
          <w:szCs w:val="24"/>
        </w:rPr>
        <w:t>20 ativações durante as férias</w:t>
      </w:r>
      <w:r w:rsidR="6D8A79C0" w:rsidRPr="23938672">
        <w:rPr>
          <w:rFonts w:ascii="Calibri" w:eastAsia="Calibri" w:hAnsi="Calibri" w:cs="Calibri"/>
          <w:color w:val="000000" w:themeColor="text1"/>
          <w:sz w:val="24"/>
          <w:szCs w:val="24"/>
        </w:rPr>
        <w:t xml:space="preserve">. A título sugestivo, prevê-se ativações </w:t>
      </w:r>
      <w:r w:rsidR="5135AF21" w:rsidRPr="23938672">
        <w:rPr>
          <w:rFonts w:ascii="Calibri" w:eastAsia="Calibri" w:hAnsi="Calibri" w:cs="Calibri"/>
          <w:color w:val="000000" w:themeColor="text1"/>
          <w:sz w:val="24"/>
          <w:szCs w:val="24"/>
        </w:rPr>
        <w:t>4 vezes por semana</w:t>
      </w:r>
      <w:r w:rsidR="458416BE" w:rsidRPr="23938672">
        <w:rPr>
          <w:rFonts w:ascii="Calibri" w:eastAsia="Calibri" w:hAnsi="Calibri" w:cs="Calibri"/>
          <w:color w:val="000000" w:themeColor="text1"/>
          <w:sz w:val="24"/>
          <w:szCs w:val="24"/>
        </w:rPr>
        <w:t xml:space="preserve"> durante 4 semanas</w:t>
      </w:r>
      <w:r w:rsidR="5135AF21" w:rsidRPr="23938672">
        <w:rPr>
          <w:rFonts w:ascii="Calibri" w:eastAsia="Calibri" w:hAnsi="Calibri" w:cs="Calibri"/>
          <w:color w:val="000000" w:themeColor="text1"/>
          <w:sz w:val="24"/>
          <w:szCs w:val="24"/>
        </w:rPr>
        <w:t xml:space="preserve">, sendo que </w:t>
      </w:r>
      <w:r w:rsidR="10079B36" w:rsidRPr="23938672">
        <w:rPr>
          <w:rFonts w:ascii="Calibri" w:eastAsia="Calibri" w:hAnsi="Calibri" w:cs="Calibri"/>
          <w:color w:val="000000" w:themeColor="text1"/>
          <w:sz w:val="24"/>
          <w:szCs w:val="24"/>
        </w:rPr>
        <w:t xml:space="preserve">em cada ativação </w:t>
      </w:r>
      <w:r w:rsidR="5135AF21" w:rsidRPr="23938672">
        <w:rPr>
          <w:rFonts w:ascii="Calibri" w:eastAsia="Calibri" w:hAnsi="Calibri" w:cs="Calibri"/>
          <w:color w:val="000000" w:themeColor="text1"/>
          <w:sz w:val="24"/>
          <w:szCs w:val="24"/>
        </w:rPr>
        <w:t>deverão ser ofertados no mínimo:</w:t>
      </w:r>
    </w:p>
    <w:p w14:paraId="12DA341F" w14:textId="3C0C51A8" w:rsidR="5135AF21" w:rsidRDefault="5135AF21" w:rsidP="00414F9F">
      <w:pPr>
        <w:pStyle w:val="PargrafodaLista"/>
        <w:numPr>
          <w:ilvl w:val="0"/>
          <w:numId w:val="9"/>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Palco com tenda para promoção de atividades</w:t>
      </w:r>
      <w:r w:rsidR="7B367AE7" w:rsidRPr="23938672">
        <w:rPr>
          <w:rFonts w:ascii="Calibri" w:eastAsia="Calibri" w:hAnsi="Calibri" w:cs="Calibri"/>
          <w:color w:val="000000" w:themeColor="text1"/>
          <w:sz w:val="24"/>
          <w:szCs w:val="24"/>
        </w:rPr>
        <w:t xml:space="preserve"> que gerem animação e empolgação no público passante e/ou atividades físicas. A título sugestivo:</w:t>
      </w:r>
      <w:r w:rsidRPr="23938672">
        <w:rPr>
          <w:rFonts w:ascii="Calibri" w:eastAsia="Calibri" w:hAnsi="Calibri" w:cs="Calibri"/>
          <w:color w:val="000000" w:themeColor="text1"/>
          <w:sz w:val="24"/>
          <w:szCs w:val="24"/>
        </w:rPr>
        <w:t xml:space="preserve"> alongamentos, danças/ritmos, brincadeiras com o público</w:t>
      </w:r>
      <w:r w:rsidR="42F82C1A" w:rsidRPr="23938672">
        <w:rPr>
          <w:rFonts w:ascii="Calibri" w:eastAsia="Calibri" w:hAnsi="Calibri" w:cs="Calibri"/>
          <w:color w:val="000000" w:themeColor="text1"/>
          <w:sz w:val="24"/>
          <w:szCs w:val="24"/>
        </w:rPr>
        <w:t>.</w:t>
      </w:r>
    </w:p>
    <w:p w14:paraId="6FED457A" w14:textId="03D7D20B" w:rsidR="5135AF21" w:rsidRDefault="5135AF21" w:rsidP="00414F9F">
      <w:pPr>
        <w:pStyle w:val="PargrafodaLista"/>
        <w:numPr>
          <w:ilvl w:val="0"/>
          <w:numId w:val="9"/>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Atividade</w:t>
      </w:r>
      <w:r w:rsidR="55A15383" w:rsidRPr="23938672">
        <w:rPr>
          <w:rFonts w:ascii="Calibri" w:eastAsia="Calibri" w:hAnsi="Calibri" w:cs="Calibri"/>
          <w:color w:val="000000" w:themeColor="text1"/>
          <w:sz w:val="24"/>
          <w:szCs w:val="24"/>
        </w:rPr>
        <w:t>s</w:t>
      </w:r>
      <w:r w:rsidRPr="23938672">
        <w:rPr>
          <w:rFonts w:ascii="Calibri" w:eastAsia="Calibri" w:hAnsi="Calibri" w:cs="Calibri"/>
          <w:color w:val="000000" w:themeColor="text1"/>
          <w:sz w:val="24"/>
          <w:szCs w:val="24"/>
        </w:rPr>
        <w:t xml:space="preserve"> de futebol de rua</w:t>
      </w:r>
      <w:r w:rsidR="11FABD12" w:rsidRPr="23938672">
        <w:rPr>
          <w:rFonts w:ascii="Calibri" w:eastAsia="Calibri" w:hAnsi="Calibri" w:cs="Calibri"/>
          <w:color w:val="000000" w:themeColor="text1"/>
          <w:sz w:val="24"/>
          <w:szCs w:val="24"/>
        </w:rPr>
        <w:t xml:space="preserve">. A título sugestivo: </w:t>
      </w:r>
      <w:r w:rsidRPr="23938672">
        <w:rPr>
          <w:rFonts w:ascii="Calibri" w:eastAsia="Calibri" w:hAnsi="Calibri" w:cs="Calibri"/>
          <w:color w:val="000000" w:themeColor="text1"/>
          <w:sz w:val="24"/>
          <w:szCs w:val="24"/>
        </w:rPr>
        <w:t xml:space="preserve">montagem de golzinhos e tapete para desafios, partidas rápidas, </w:t>
      </w:r>
      <w:r w:rsidR="3E315661" w:rsidRPr="23938672">
        <w:rPr>
          <w:rFonts w:ascii="Calibri" w:eastAsia="Calibri" w:hAnsi="Calibri" w:cs="Calibri"/>
          <w:color w:val="000000" w:themeColor="text1"/>
          <w:sz w:val="24"/>
          <w:szCs w:val="24"/>
        </w:rPr>
        <w:t xml:space="preserve">competições de “altinha”, chute a gol com premiações, desafios relacionados ao futebol, </w:t>
      </w:r>
      <w:r w:rsidRPr="23938672">
        <w:rPr>
          <w:rFonts w:ascii="Calibri" w:eastAsia="Calibri" w:hAnsi="Calibri" w:cs="Calibri"/>
          <w:color w:val="000000" w:themeColor="text1"/>
          <w:sz w:val="24"/>
          <w:szCs w:val="24"/>
        </w:rPr>
        <w:t>etc.</w:t>
      </w:r>
    </w:p>
    <w:p w14:paraId="583D4E59" w14:textId="457C26A3" w:rsidR="5135AF21" w:rsidRDefault="5135AF21" w:rsidP="00414F9F">
      <w:pPr>
        <w:pStyle w:val="PargrafodaLista"/>
        <w:numPr>
          <w:ilvl w:val="0"/>
          <w:numId w:val="9"/>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Atividade de basquete de rua</w:t>
      </w:r>
      <w:r w:rsidR="3C9195B6" w:rsidRPr="23938672">
        <w:rPr>
          <w:rFonts w:ascii="Calibri" w:eastAsia="Calibri" w:hAnsi="Calibri" w:cs="Calibri"/>
          <w:color w:val="000000" w:themeColor="text1"/>
          <w:sz w:val="24"/>
          <w:szCs w:val="24"/>
        </w:rPr>
        <w:t xml:space="preserve">. A título sugestivo: montagem de cestas para partidas rápidas, desafios de </w:t>
      </w:r>
      <w:proofErr w:type="spellStart"/>
      <w:r w:rsidR="3C9195B6" w:rsidRPr="23938672">
        <w:rPr>
          <w:rFonts w:ascii="Calibri" w:eastAsia="Calibri" w:hAnsi="Calibri" w:cs="Calibri"/>
          <w:color w:val="000000" w:themeColor="text1"/>
          <w:sz w:val="24"/>
          <w:szCs w:val="24"/>
        </w:rPr>
        <w:t>arremeço</w:t>
      </w:r>
      <w:proofErr w:type="spellEnd"/>
      <w:r w:rsidR="3C9195B6" w:rsidRPr="23938672">
        <w:rPr>
          <w:rFonts w:ascii="Calibri" w:eastAsia="Calibri" w:hAnsi="Calibri" w:cs="Calibri"/>
          <w:color w:val="000000" w:themeColor="text1"/>
          <w:sz w:val="24"/>
          <w:szCs w:val="24"/>
        </w:rPr>
        <w:t xml:space="preserve"> com premiação, atividades de dribles, etc.</w:t>
      </w:r>
    </w:p>
    <w:p w14:paraId="15A0A4EC" w14:textId="621441F7" w:rsidR="5135AF21" w:rsidRDefault="5135AF21" w:rsidP="23938672">
      <w:pPr>
        <w:spacing w:before="120" w:after="0" w:line="360" w:lineRule="auto"/>
        <w:jc w:val="both"/>
        <w:rPr>
          <w:rFonts w:ascii="Calibri" w:eastAsia="Calibri" w:hAnsi="Calibri" w:cs="Calibri"/>
          <w:color w:val="000000" w:themeColor="text1"/>
          <w:sz w:val="24"/>
          <w:szCs w:val="24"/>
          <w:u w:val="single"/>
        </w:rPr>
      </w:pPr>
      <w:r w:rsidRPr="23938672">
        <w:rPr>
          <w:rFonts w:ascii="Calibri" w:eastAsia="Calibri" w:hAnsi="Calibri" w:cs="Calibri"/>
          <w:color w:val="000000" w:themeColor="text1"/>
          <w:sz w:val="24"/>
          <w:szCs w:val="24"/>
        </w:rPr>
        <w:t xml:space="preserve">Poderão ser propostas atividades extras pelas entidades, </w:t>
      </w:r>
      <w:r w:rsidRPr="23938672">
        <w:rPr>
          <w:rFonts w:ascii="Calibri" w:eastAsia="Calibri" w:hAnsi="Calibri" w:cs="Calibri"/>
          <w:color w:val="000000" w:themeColor="text1"/>
          <w:sz w:val="24"/>
          <w:szCs w:val="24"/>
          <w:u w:val="single"/>
        </w:rPr>
        <w:t xml:space="preserve">com foco no público </w:t>
      </w:r>
      <w:proofErr w:type="gramStart"/>
      <w:r w:rsidRPr="23938672">
        <w:rPr>
          <w:rFonts w:ascii="Calibri" w:eastAsia="Calibri" w:hAnsi="Calibri" w:cs="Calibri"/>
          <w:color w:val="000000" w:themeColor="text1"/>
          <w:sz w:val="24"/>
          <w:szCs w:val="24"/>
          <w:u w:val="single"/>
        </w:rPr>
        <w:t>passante</w:t>
      </w:r>
      <w:r w:rsidR="2B676AB4" w:rsidRPr="23938672">
        <w:rPr>
          <w:rFonts w:ascii="Calibri" w:eastAsia="Calibri" w:hAnsi="Calibri" w:cs="Calibri"/>
          <w:color w:val="000000" w:themeColor="text1"/>
          <w:sz w:val="24"/>
          <w:szCs w:val="24"/>
          <w:u w:val="single"/>
        </w:rPr>
        <w:t xml:space="preserve">,  </w:t>
      </w:r>
      <w:r w:rsidR="2B676AB4" w:rsidRPr="23938672">
        <w:rPr>
          <w:rFonts w:ascii="Calibri" w:eastAsia="Calibri" w:hAnsi="Calibri" w:cs="Calibri"/>
          <w:color w:val="000000" w:themeColor="text1"/>
          <w:sz w:val="24"/>
          <w:szCs w:val="24"/>
        </w:rPr>
        <w:t>ou</w:t>
      </w:r>
      <w:proofErr w:type="gramEnd"/>
      <w:r w:rsidR="2B676AB4" w:rsidRPr="23938672">
        <w:rPr>
          <w:rFonts w:ascii="Calibri" w:eastAsia="Calibri" w:hAnsi="Calibri" w:cs="Calibri"/>
          <w:color w:val="000000" w:themeColor="text1"/>
          <w:sz w:val="24"/>
          <w:szCs w:val="24"/>
        </w:rPr>
        <w:t xml:space="preserve"> seja atividades que tenham rápida execução.</w:t>
      </w:r>
    </w:p>
    <w:p w14:paraId="54A72964" w14:textId="23787056" w:rsidR="5135AF21" w:rsidRDefault="5135AF21" w:rsidP="00414F9F">
      <w:pPr>
        <w:pStyle w:val="PargrafodaLista"/>
        <w:numPr>
          <w:ilvl w:val="2"/>
          <w:numId w:val="10"/>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Lote 2 – Rapel</w:t>
      </w:r>
    </w:p>
    <w:p w14:paraId="420D198A" w14:textId="59B09940" w:rsidR="5135AF21" w:rsidRDefault="5135AF21"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Visando o oferecimento de esportes mais radicais, a atividade de rapel consiste na prática com uso de cordas e equipamentos verticais adequados para a descida de paredões e vãos livres. Para implementação no centro de São Paulo, deverão ser instaladas pelo menos 4 (quatro) linhas de rapel, com possibilidades de locais o Viaduto Santa Ifigênia e/ou o Viaduto do Chá.</w:t>
      </w:r>
    </w:p>
    <w:p w14:paraId="1AAFE4A6" w14:textId="6C427D84" w:rsidR="5135AF21" w:rsidRDefault="5135AF21" w:rsidP="00414F9F">
      <w:pPr>
        <w:pStyle w:val="PargrafodaLista"/>
        <w:numPr>
          <w:ilvl w:val="2"/>
          <w:numId w:val="10"/>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Lote 3 – Pista de Patinação</w:t>
      </w:r>
    </w:p>
    <w:p w14:paraId="288B9C55" w14:textId="00846CE6" w:rsidR="1E9A3DEC" w:rsidRDefault="1E9A3DEC" w:rsidP="23938672">
      <w:pPr>
        <w:spacing w:before="120" w:after="0" w:line="360" w:lineRule="auto"/>
        <w:jc w:val="both"/>
        <w:rPr>
          <w:rFonts w:ascii="Calibri" w:eastAsia="Calibri" w:hAnsi="Calibri" w:cs="Calibri"/>
          <w:b/>
          <w:bCs/>
          <w:color w:val="000000" w:themeColor="text1"/>
          <w:sz w:val="24"/>
          <w:szCs w:val="24"/>
        </w:rPr>
      </w:pPr>
      <w:r w:rsidRPr="23938672">
        <w:rPr>
          <w:rFonts w:ascii="Calibri" w:eastAsia="Calibri" w:hAnsi="Calibri" w:cs="Calibri"/>
          <w:color w:val="000000" w:themeColor="text1"/>
          <w:sz w:val="24"/>
          <w:szCs w:val="24"/>
        </w:rPr>
        <w:t>A proposta deve prever no mínimo:</w:t>
      </w:r>
    </w:p>
    <w:p w14:paraId="7A19D117" w14:textId="41FB406B" w:rsidR="5135AF21" w:rsidRDefault="5135AF21" w:rsidP="00414F9F">
      <w:pPr>
        <w:pStyle w:val="PargrafodaLista"/>
        <w:numPr>
          <w:ilvl w:val="0"/>
          <w:numId w:val="8"/>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Patins Tradicionais;</w:t>
      </w:r>
    </w:p>
    <w:p w14:paraId="51BE3E06" w14:textId="3CD11E40" w:rsidR="5135AF21" w:rsidRDefault="5135AF21" w:rsidP="00414F9F">
      <w:pPr>
        <w:pStyle w:val="PargrafodaLista"/>
        <w:numPr>
          <w:ilvl w:val="0"/>
          <w:numId w:val="8"/>
        </w:numPr>
        <w:spacing w:before="240" w:after="24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Patins In </w:t>
      </w:r>
      <w:proofErr w:type="spellStart"/>
      <w:r w:rsidRPr="23938672">
        <w:rPr>
          <w:rFonts w:ascii="Calibri" w:eastAsia="Calibri" w:hAnsi="Calibri" w:cs="Calibri"/>
          <w:color w:val="000000" w:themeColor="text1"/>
          <w:sz w:val="24"/>
          <w:szCs w:val="24"/>
        </w:rPr>
        <w:t>Line</w:t>
      </w:r>
      <w:proofErr w:type="spellEnd"/>
      <w:r w:rsidRPr="23938672">
        <w:rPr>
          <w:rFonts w:ascii="Calibri" w:eastAsia="Calibri" w:hAnsi="Calibri" w:cs="Calibri"/>
          <w:color w:val="000000" w:themeColor="text1"/>
          <w:sz w:val="24"/>
          <w:szCs w:val="24"/>
        </w:rPr>
        <w:t>;</w:t>
      </w:r>
    </w:p>
    <w:p w14:paraId="5E502B1D" w14:textId="0DCA0ACA" w:rsidR="5135AF21" w:rsidRDefault="5135AF21" w:rsidP="00414F9F">
      <w:pPr>
        <w:pStyle w:val="PargrafodaLista"/>
        <w:numPr>
          <w:ilvl w:val="0"/>
          <w:numId w:val="8"/>
        </w:numPr>
        <w:spacing w:before="240" w:after="24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Capacetes;</w:t>
      </w:r>
    </w:p>
    <w:p w14:paraId="188426AD" w14:textId="5F125C3B" w:rsidR="5135AF21" w:rsidRDefault="5135AF21" w:rsidP="00414F9F">
      <w:pPr>
        <w:pStyle w:val="PargrafodaLista"/>
        <w:numPr>
          <w:ilvl w:val="0"/>
          <w:numId w:val="8"/>
        </w:numPr>
        <w:spacing w:before="240" w:after="24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Demais itens de proteção;</w:t>
      </w:r>
    </w:p>
    <w:p w14:paraId="189D6AB2" w14:textId="03E9D720" w:rsidR="5135AF21" w:rsidRDefault="5135AF21" w:rsidP="00414F9F">
      <w:pPr>
        <w:pStyle w:val="PargrafodaLista"/>
        <w:numPr>
          <w:ilvl w:val="0"/>
          <w:numId w:val="8"/>
        </w:numPr>
        <w:spacing w:before="240" w:after="24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Equipe;</w:t>
      </w:r>
    </w:p>
    <w:p w14:paraId="3C532C0B" w14:textId="304F3B6D" w:rsidR="5135AF21" w:rsidRDefault="5135AF21" w:rsidP="00414F9F">
      <w:pPr>
        <w:pStyle w:val="PargrafodaLista"/>
        <w:numPr>
          <w:ilvl w:val="0"/>
          <w:numId w:val="8"/>
        </w:numPr>
        <w:spacing w:before="240" w:after="24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Estrutura de galpão, que permita atividades cobertas</w:t>
      </w:r>
      <w:r w:rsidR="665BEF1E" w:rsidRPr="23938672">
        <w:rPr>
          <w:rFonts w:ascii="Calibri" w:eastAsia="Calibri" w:hAnsi="Calibri" w:cs="Calibri"/>
          <w:color w:val="000000" w:themeColor="text1"/>
          <w:sz w:val="24"/>
          <w:szCs w:val="24"/>
        </w:rPr>
        <w:t>;</w:t>
      </w:r>
    </w:p>
    <w:p w14:paraId="1B3A364E" w14:textId="0457FD6A" w:rsidR="665BEF1E" w:rsidRDefault="665BEF1E" w:rsidP="00414F9F">
      <w:pPr>
        <w:pStyle w:val="PargrafodaLista"/>
        <w:numPr>
          <w:ilvl w:val="0"/>
          <w:numId w:val="8"/>
        </w:numPr>
        <w:spacing w:before="240" w:after="240"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Iluminação e Som.</w:t>
      </w:r>
    </w:p>
    <w:p w14:paraId="0AAE66BB" w14:textId="5667530D" w:rsidR="5135AF21" w:rsidRDefault="5135AF21" w:rsidP="23938672">
      <w:pPr>
        <w:spacing w:line="360" w:lineRule="auto"/>
        <w:ind w:firstLine="708"/>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OSC deve prever a quantidade de dias em que consegue manter a estrutura em operação</w:t>
      </w:r>
      <w:r w:rsidR="18B7D9AA" w:rsidRPr="23938672">
        <w:rPr>
          <w:rFonts w:ascii="Calibri" w:eastAsia="Calibri" w:hAnsi="Calibri" w:cs="Calibri"/>
          <w:color w:val="000000" w:themeColor="text1"/>
          <w:sz w:val="24"/>
          <w:szCs w:val="24"/>
        </w:rPr>
        <w:t xml:space="preserve"> com base no valor do lote</w:t>
      </w:r>
      <w:r w:rsidRPr="23938672">
        <w:rPr>
          <w:rFonts w:ascii="Calibri" w:eastAsia="Calibri" w:hAnsi="Calibri" w:cs="Calibri"/>
          <w:color w:val="000000" w:themeColor="text1"/>
          <w:sz w:val="24"/>
          <w:szCs w:val="24"/>
        </w:rPr>
        <w:t>. Sugere-se 30 dias de operação.</w:t>
      </w:r>
    </w:p>
    <w:p w14:paraId="71FDB2FC" w14:textId="45523D36" w:rsidR="5135AF21" w:rsidRDefault="5135AF21" w:rsidP="00414F9F">
      <w:pPr>
        <w:pStyle w:val="PargrafodaLista"/>
        <w:numPr>
          <w:ilvl w:val="2"/>
          <w:numId w:val="10"/>
        </w:numPr>
        <w:spacing w:before="120" w:after="0" w:line="360" w:lineRule="auto"/>
        <w:ind w:left="0"/>
        <w:jc w:val="both"/>
        <w:rPr>
          <w:rFonts w:ascii="Calibri" w:eastAsia="Calibri" w:hAnsi="Calibri" w:cs="Calibri"/>
          <w:color w:val="000000" w:themeColor="text1"/>
          <w:sz w:val="24"/>
          <w:szCs w:val="24"/>
        </w:rPr>
      </w:pPr>
      <w:r w:rsidRPr="23938672">
        <w:rPr>
          <w:rFonts w:ascii="Calibri" w:eastAsia="Calibri" w:hAnsi="Calibri" w:cs="Calibri"/>
          <w:b/>
          <w:bCs/>
          <w:color w:val="000000" w:themeColor="text1"/>
          <w:sz w:val="24"/>
          <w:szCs w:val="24"/>
        </w:rPr>
        <w:t>Lote 4 – Arena de Obstáculos</w:t>
      </w:r>
    </w:p>
    <w:p w14:paraId="2DCF3153" w14:textId="5F4C4470" w:rsidR="5135AF21" w:rsidRDefault="5135AF21" w:rsidP="23938672">
      <w:pPr>
        <w:spacing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A Arena de Obstáculos terá, como atividades principais, a parede de escalada e a corrida de obstáculos. Poderão ser propostas atividades extras pelas entidades, com foco no público passante. </w:t>
      </w:r>
    </w:p>
    <w:p w14:paraId="2B61132D" w14:textId="1FC9E214" w:rsidR="5135AF21" w:rsidRDefault="5135AF21" w:rsidP="23938672">
      <w:pPr>
        <w:spacing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parede de escalada deverá ter como itens mínimos:</w:t>
      </w:r>
    </w:p>
    <w:p w14:paraId="076B3CD2" w14:textId="51B9EA38" w:rsidR="5135AF21" w:rsidRDefault="5135AF21" w:rsidP="00414F9F">
      <w:pPr>
        <w:pStyle w:val="PargrafodaLista"/>
        <w:numPr>
          <w:ilvl w:val="0"/>
          <w:numId w:val="7"/>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Estrutura de galpão que permita atividades com chuva;</w:t>
      </w:r>
    </w:p>
    <w:p w14:paraId="5B3F3E8F" w14:textId="0362C6C2" w:rsidR="5135AF21" w:rsidRDefault="5135AF21" w:rsidP="00414F9F">
      <w:pPr>
        <w:pStyle w:val="PargrafodaLista"/>
        <w:numPr>
          <w:ilvl w:val="0"/>
          <w:numId w:val="7"/>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Iluminação e Som;</w:t>
      </w:r>
    </w:p>
    <w:p w14:paraId="0569E442" w14:textId="15C09B32" w:rsidR="5135AF21" w:rsidRDefault="5135AF21" w:rsidP="00414F9F">
      <w:pPr>
        <w:pStyle w:val="PargrafodaLista"/>
        <w:numPr>
          <w:ilvl w:val="0"/>
          <w:numId w:val="7"/>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Equipamentos esportivos de segurança;</w:t>
      </w:r>
    </w:p>
    <w:p w14:paraId="0BCB3E04" w14:textId="4CE56CF6" w:rsidR="5135AF21" w:rsidRDefault="5135AF21" w:rsidP="00414F9F">
      <w:pPr>
        <w:pStyle w:val="PargrafodaLista"/>
        <w:numPr>
          <w:ilvl w:val="0"/>
          <w:numId w:val="7"/>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No mínimo 02 pistas de subida – 05 metros de altura.</w:t>
      </w:r>
    </w:p>
    <w:p w14:paraId="0271746F" w14:textId="170C9B97" w:rsidR="5135AF21" w:rsidRDefault="5135AF21" w:rsidP="23938672">
      <w:pPr>
        <w:spacing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 Já a Corrida de obstáculos deverá ter como itens mínimos essenciais:</w:t>
      </w:r>
    </w:p>
    <w:p w14:paraId="655649B7" w14:textId="1BFD2B04" w:rsidR="5135AF21" w:rsidRDefault="5135AF21" w:rsidP="00414F9F">
      <w:pPr>
        <w:pStyle w:val="PargrafodaLista"/>
        <w:numPr>
          <w:ilvl w:val="0"/>
          <w:numId w:val="6"/>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Estrutura de galpão </w:t>
      </w:r>
      <w:r w:rsidR="0912EEB4" w:rsidRPr="23938672">
        <w:rPr>
          <w:rFonts w:ascii="Calibri" w:eastAsia="Calibri" w:hAnsi="Calibri" w:cs="Calibri"/>
          <w:color w:val="000000" w:themeColor="text1"/>
          <w:sz w:val="24"/>
          <w:szCs w:val="24"/>
        </w:rPr>
        <w:t>que permita atividade com chuva</w:t>
      </w:r>
      <w:r w:rsidRPr="23938672">
        <w:rPr>
          <w:rFonts w:ascii="Calibri" w:eastAsia="Calibri" w:hAnsi="Calibri" w:cs="Calibri"/>
          <w:color w:val="000000" w:themeColor="text1"/>
          <w:sz w:val="24"/>
          <w:szCs w:val="24"/>
        </w:rPr>
        <w:t>;</w:t>
      </w:r>
    </w:p>
    <w:p w14:paraId="490870FF" w14:textId="5C2DACBF" w:rsidR="5135AF21" w:rsidRDefault="5135AF21" w:rsidP="00414F9F">
      <w:pPr>
        <w:pStyle w:val="PargrafodaLista"/>
        <w:numPr>
          <w:ilvl w:val="0"/>
          <w:numId w:val="6"/>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Percursos de dificuldades diferentes (adaptável para diferentes níveis);</w:t>
      </w:r>
    </w:p>
    <w:p w14:paraId="31E35714" w14:textId="320260E5" w:rsidR="5135AF21" w:rsidRDefault="5135AF21" w:rsidP="00414F9F">
      <w:pPr>
        <w:pStyle w:val="PargrafodaLista"/>
        <w:numPr>
          <w:ilvl w:val="0"/>
          <w:numId w:val="6"/>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Regulagem de dificuldades;</w:t>
      </w:r>
    </w:p>
    <w:p w14:paraId="643EA5B6" w14:textId="1D261790" w:rsidR="5135AF21" w:rsidRDefault="5135AF21" w:rsidP="00414F9F">
      <w:pPr>
        <w:pStyle w:val="PargrafodaLista"/>
        <w:numPr>
          <w:ilvl w:val="0"/>
          <w:numId w:val="6"/>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Trajeto tematizado;</w:t>
      </w:r>
    </w:p>
    <w:p w14:paraId="6BBE899D" w14:textId="483350C0" w:rsidR="5135AF21" w:rsidRDefault="5135AF21" w:rsidP="00414F9F">
      <w:pPr>
        <w:pStyle w:val="PargrafodaLista"/>
        <w:numPr>
          <w:ilvl w:val="0"/>
          <w:numId w:val="6"/>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Iluminação e Som;</w:t>
      </w:r>
    </w:p>
    <w:p w14:paraId="11389EF8" w14:textId="4F5AE82A" w:rsidR="5135AF21" w:rsidRDefault="5135AF21" w:rsidP="00414F9F">
      <w:pPr>
        <w:pStyle w:val="PargrafodaLista"/>
        <w:numPr>
          <w:ilvl w:val="0"/>
          <w:numId w:val="6"/>
        </w:numPr>
        <w:spacing w:line="360" w:lineRule="auto"/>
        <w:ind w:left="0"/>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Equipamentos esportivos de segurança.</w:t>
      </w:r>
    </w:p>
    <w:p w14:paraId="1DB62EE2" w14:textId="6743D851" w:rsidR="23938672" w:rsidRDefault="23938672" w:rsidP="23938672">
      <w:pPr>
        <w:spacing w:line="360" w:lineRule="auto"/>
        <w:jc w:val="both"/>
        <w:rPr>
          <w:rFonts w:ascii="Calibri" w:eastAsia="Calibri" w:hAnsi="Calibri" w:cs="Calibri"/>
          <w:color w:val="000000" w:themeColor="text1"/>
          <w:sz w:val="24"/>
          <w:szCs w:val="24"/>
        </w:rPr>
      </w:pPr>
    </w:p>
    <w:p w14:paraId="28A964D5" w14:textId="350C6528" w:rsidR="189BEDC8" w:rsidRDefault="5CD02256" w:rsidP="003772AE">
      <w:pPr>
        <w:pStyle w:val="PargrafodaLista"/>
        <w:numPr>
          <w:ilvl w:val="2"/>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Locais de execução</w:t>
      </w:r>
    </w:p>
    <w:p w14:paraId="7214D5D9" w14:textId="466B0891" w:rsidR="7F2DC12B" w:rsidRDefault="7F2DC12B" w:rsidP="23938672">
      <w:pPr>
        <w:spacing w:after="200" w:line="360" w:lineRule="auto"/>
        <w:rPr>
          <w:rFonts w:eastAsiaTheme="minorEastAsia"/>
          <w:color w:val="000000" w:themeColor="text1"/>
          <w:sz w:val="24"/>
          <w:szCs w:val="24"/>
        </w:rPr>
      </w:pPr>
      <w:r w:rsidRPr="23938672">
        <w:rPr>
          <w:rFonts w:eastAsiaTheme="minorEastAsia"/>
          <w:color w:val="000000" w:themeColor="text1"/>
          <w:sz w:val="24"/>
          <w:szCs w:val="24"/>
        </w:rPr>
        <w:t>O programa deverá ser desenvolvido no centro de São Paulo, e</w:t>
      </w:r>
      <w:r w:rsidR="48E8C976" w:rsidRPr="23938672">
        <w:rPr>
          <w:rFonts w:eastAsiaTheme="minorEastAsia"/>
          <w:color w:val="000000" w:themeColor="text1"/>
          <w:sz w:val="24"/>
          <w:szCs w:val="24"/>
        </w:rPr>
        <w:t xml:space="preserve">m especial no chamado </w:t>
      </w:r>
      <w:r w:rsidRPr="23938672">
        <w:rPr>
          <w:rFonts w:eastAsiaTheme="minorEastAsia"/>
          <w:color w:val="000000" w:themeColor="text1"/>
          <w:sz w:val="24"/>
          <w:szCs w:val="24"/>
        </w:rPr>
        <w:t xml:space="preserve">Triângulo Histórico (perímetro composto pelas ruas Boa Vista, Líbero Badaró e Benjamin Constant), incluindo a Praça da Sé e arredores. </w:t>
      </w:r>
    </w:p>
    <w:p w14:paraId="7299B4F1" w14:textId="3345D4ED" w:rsidR="7F2DC12B" w:rsidRDefault="41EC6E0F" w:rsidP="23938672">
      <w:pPr>
        <w:spacing w:after="200" w:line="360" w:lineRule="auto"/>
        <w:rPr>
          <w:rFonts w:eastAsiaTheme="minorEastAsia"/>
          <w:color w:val="000000" w:themeColor="text1"/>
          <w:sz w:val="24"/>
          <w:szCs w:val="24"/>
        </w:rPr>
      </w:pPr>
      <w:r w:rsidRPr="23938672">
        <w:rPr>
          <w:rFonts w:eastAsiaTheme="minorEastAsia"/>
          <w:color w:val="000000" w:themeColor="text1"/>
          <w:sz w:val="24"/>
          <w:szCs w:val="24"/>
        </w:rPr>
        <w:t xml:space="preserve">Locais </w:t>
      </w:r>
      <w:r w:rsidR="7F2DC12B" w:rsidRPr="23938672">
        <w:rPr>
          <w:rFonts w:eastAsiaTheme="minorEastAsia"/>
          <w:color w:val="000000" w:themeColor="text1"/>
          <w:sz w:val="24"/>
          <w:szCs w:val="24"/>
        </w:rPr>
        <w:t xml:space="preserve">específicos sugeridos: Praça do Patriarca; Rua Senador Feijó; Pátio do Colégio; Largo São Bento. </w:t>
      </w:r>
    </w:p>
    <w:p w14:paraId="636E4EF0" w14:textId="5D67DB43" w:rsidR="7F2DC12B" w:rsidRDefault="7F2DC12B" w:rsidP="23938672">
      <w:pPr>
        <w:spacing w:after="200" w:line="360" w:lineRule="auto"/>
        <w:rPr>
          <w:rFonts w:eastAsiaTheme="minorEastAsia"/>
          <w:color w:val="000000" w:themeColor="text1"/>
          <w:sz w:val="24"/>
          <w:szCs w:val="24"/>
        </w:rPr>
      </w:pPr>
      <w:r w:rsidRPr="23938672">
        <w:rPr>
          <w:rFonts w:eastAsiaTheme="minorEastAsia"/>
          <w:color w:val="000000" w:themeColor="text1"/>
          <w:sz w:val="24"/>
          <w:szCs w:val="24"/>
        </w:rPr>
        <w:t>Após a assinatura do contrato, a Secretaria Municipal de Esporte e Lazer fará a definição final dos locais de realização em conjunto com a OSC.</w:t>
      </w:r>
    </w:p>
    <w:p w14:paraId="08C5CAD1" w14:textId="3E0F088C" w:rsidR="189BEDC8" w:rsidRDefault="5CD02256" w:rsidP="003772AE">
      <w:pPr>
        <w:pStyle w:val="PargrafodaLista"/>
        <w:numPr>
          <w:ilvl w:val="2"/>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Datas de execução</w:t>
      </w:r>
    </w:p>
    <w:p w14:paraId="7D235AF6" w14:textId="24888247" w:rsidR="321F20CC" w:rsidRDefault="321F20CC" w:rsidP="2CFB5ADC">
      <w:pPr>
        <w:spacing w:after="200" w:line="360" w:lineRule="auto"/>
        <w:rPr>
          <w:rFonts w:ascii="Calibri" w:eastAsia="Calibri" w:hAnsi="Calibri" w:cs="Calibri"/>
          <w:sz w:val="24"/>
          <w:szCs w:val="24"/>
        </w:rPr>
      </w:pPr>
      <w:r w:rsidRPr="23938672">
        <w:rPr>
          <w:rFonts w:ascii="Calibri" w:eastAsia="Calibri" w:hAnsi="Calibri" w:cs="Calibri"/>
          <w:color w:val="000000" w:themeColor="text1"/>
          <w:sz w:val="24"/>
          <w:szCs w:val="24"/>
        </w:rPr>
        <w:t>A vigência do presente programa será</w:t>
      </w:r>
      <w:r w:rsidR="31F2B4BD" w:rsidRPr="23938672">
        <w:rPr>
          <w:rFonts w:ascii="Calibri" w:eastAsia="Calibri" w:hAnsi="Calibri" w:cs="Calibri"/>
          <w:color w:val="000000" w:themeColor="text1"/>
          <w:sz w:val="24"/>
          <w:szCs w:val="24"/>
        </w:rPr>
        <w:t xml:space="preserve"> 2</w:t>
      </w:r>
      <w:r w:rsidRPr="23938672">
        <w:rPr>
          <w:rFonts w:ascii="Calibri" w:eastAsia="Calibri" w:hAnsi="Calibri" w:cs="Calibri"/>
          <w:color w:val="000000" w:themeColor="text1"/>
          <w:sz w:val="24"/>
          <w:szCs w:val="24"/>
        </w:rPr>
        <w:t xml:space="preserve"> meses, acrescida de 90 dias para entrega da prestação de contas. A OSC deverá indicar em seu plano de trabalho quais os dias que serão realizadas as atividades. O cronograma previsto no plano de trabalho será iniciado após a assinatura do termo, conforme ordem de início.</w:t>
      </w:r>
    </w:p>
    <w:p w14:paraId="075067EC" w14:textId="74480F97" w:rsidR="189BEDC8" w:rsidRDefault="5CD02256" w:rsidP="003772AE">
      <w:pPr>
        <w:pStyle w:val="PargrafodaLista"/>
        <w:numPr>
          <w:ilvl w:val="2"/>
          <w:numId w:val="16"/>
        </w:numPr>
        <w:spacing w:after="200" w:line="360" w:lineRule="auto"/>
        <w:ind w:left="0"/>
        <w:rPr>
          <w:rFonts w:eastAsiaTheme="minorEastAsia"/>
          <w:color w:val="000000" w:themeColor="text1"/>
          <w:sz w:val="24"/>
          <w:szCs w:val="24"/>
        </w:rPr>
      </w:pPr>
      <w:r w:rsidRPr="23938672">
        <w:rPr>
          <w:rFonts w:eastAsiaTheme="minorEastAsia"/>
          <w:b/>
          <w:bCs/>
          <w:color w:val="000000" w:themeColor="text1"/>
          <w:sz w:val="24"/>
          <w:szCs w:val="24"/>
        </w:rPr>
        <w:t>Plano de divulgação</w:t>
      </w:r>
    </w:p>
    <w:p w14:paraId="7FF029EF" w14:textId="366504B5" w:rsidR="47CF905A" w:rsidRDefault="47CF905A" w:rsidP="23938672">
      <w:pPr>
        <w:spacing w:before="120" w:after="0" w:line="360" w:lineRule="auto"/>
        <w:ind w:firstLine="708"/>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w:t>
      </w:r>
    </w:p>
    <w:p w14:paraId="5CD872DB" w14:textId="5389652D" w:rsidR="47CF905A" w:rsidRDefault="47CF905A" w:rsidP="23938672">
      <w:pPr>
        <w:spacing w:before="120" w:after="0" w:line="360" w:lineRule="auto"/>
        <w:ind w:firstLine="708"/>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5D141090" w14:textId="0B7F16A1" w:rsidR="47CF905A" w:rsidRDefault="47CF905A" w:rsidP="23938672">
      <w:pPr>
        <w:spacing w:before="120" w:after="0" w:line="360" w:lineRule="auto"/>
        <w:ind w:firstLine="708"/>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 plano de divulgação deve ser detalhado e poderá abranger:</w:t>
      </w:r>
    </w:p>
    <w:p w14:paraId="61957690" w14:textId="5E90BF2A" w:rsidR="47CF905A" w:rsidRDefault="47CF905A" w:rsidP="00414F9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expressa previsão de ações de articulação comunitária com o entorno.</w:t>
      </w:r>
    </w:p>
    <w:p w14:paraId="16086DBD" w14:textId="6F1B698E" w:rsidR="47CF905A" w:rsidRDefault="47CF905A" w:rsidP="00414F9F">
      <w:pPr>
        <w:pStyle w:val="PargrafodaLista"/>
        <w:numPr>
          <w:ilvl w:val="1"/>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entidade poderá prever visitas as instituições (escolas, igrejas, comércios, etc.) e associações locais, devendo indicar os locais que serão visitados e nos quais será feita a divulgação do evento;</w:t>
      </w:r>
    </w:p>
    <w:p w14:paraId="4FE030F3" w14:textId="15702216" w:rsidR="47CF905A" w:rsidRDefault="47CF905A" w:rsidP="00414F9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expressa previsão de divulgação nos locais de realização dos eventos.</w:t>
      </w:r>
    </w:p>
    <w:p w14:paraId="1C5838A0" w14:textId="1B8A6667" w:rsidR="47CF905A" w:rsidRDefault="47CF905A" w:rsidP="00414F9F">
      <w:pPr>
        <w:pStyle w:val="PargrafodaLista"/>
        <w:numPr>
          <w:ilvl w:val="1"/>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divulgação no local poderá ser feita de diversas formas, tais como a disponibilização de panfletos, cartazes, faixas e banners.</w:t>
      </w:r>
    </w:p>
    <w:p w14:paraId="20292AF1" w14:textId="4E423DC1" w:rsidR="47CF905A" w:rsidRDefault="47CF905A" w:rsidP="00414F9F">
      <w:pPr>
        <w:pStyle w:val="PargrafodaLista"/>
        <w:numPr>
          <w:ilvl w:val="1"/>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3AD97083" w14:textId="03BB148C" w:rsidR="47CF905A" w:rsidRDefault="47CF905A" w:rsidP="00414F9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divulgação em mídia local online ou impressa (Portais, sites esportivos e/ou Jornais de Bairro).</w:t>
      </w:r>
    </w:p>
    <w:p w14:paraId="37850948" w14:textId="33E745D9" w:rsidR="47CF905A" w:rsidRDefault="47CF905A" w:rsidP="00414F9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A previsão de ações de divulgação online. </w:t>
      </w:r>
    </w:p>
    <w:p w14:paraId="621F91AF" w14:textId="5146440E" w:rsidR="47CF905A" w:rsidRDefault="47CF905A" w:rsidP="00414F9F">
      <w:pPr>
        <w:pStyle w:val="PargrafodaLista"/>
        <w:numPr>
          <w:ilvl w:val="1"/>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entidade deverá fazer a produção gráfica de posts para redes sociais;</w:t>
      </w:r>
    </w:p>
    <w:p w14:paraId="0E882FFC" w14:textId="2AD1F152" w:rsidR="47CF905A" w:rsidRDefault="47CF905A" w:rsidP="00414F9F">
      <w:pPr>
        <w:pStyle w:val="PargrafodaLista"/>
        <w:numPr>
          <w:ilvl w:val="1"/>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Estes posts deverão ser compartilhados nas redes sociais da entidade;</w:t>
      </w:r>
    </w:p>
    <w:p w14:paraId="7DC438B3" w14:textId="4CB69389" w:rsidR="47CF905A" w:rsidRDefault="47CF905A" w:rsidP="00414F9F">
      <w:pPr>
        <w:pStyle w:val="PargrafodaLista"/>
        <w:numPr>
          <w:ilvl w:val="1"/>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entidade deverá efetivar campanhas de posts patrocinados centrados no público-alvo do entorno das ações;</w:t>
      </w:r>
    </w:p>
    <w:p w14:paraId="5494BA9F" w14:textId="6C45A186" w:rsidR="47CF905A" w:rsidRDefault="47CF905A" w:rsidP="00414F9F">
      <w:pPr>
        <w:pStyle w:val="PargrafodaLista"/>
        <w:numPr>
          <w:ilvl w:val="1"/>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Todas as artes deverão ser entregues à SEME previamente à postagem.</w:t>
      </w:r>
    </w:p>
    <w:p w14:paraId="4D23CE50" w14:textId="782DECED" w:rsidR="47CF905A" w:rsidRDefault="47CF905A" w:rsidP="00414F9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223FB70C" w14:textId="24839545" w:rsidR="47CF905A" w:rsidRDefault="47CF905A" w:rsidP="00414F9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expressa previsão de produção de website com todas as informações do programa.</w:t>
      </w:r>
    </w:p>
    <w:p w14:paraId="46742122" w14:textId="7F2669C3" w:rsidR="47CF905A" w:rsidRDefault="47CF905A" w:rsidP="00414F9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Busque a contratação de </w:t>
      </w:r>
      <w:proofErr w:type="spellStart"/>
      <w:r w:rsidRPr="23938672">
        <w:rPr>
          <w:rFonts w:ascii="Calibri" w:eastAsia="Calibri" w:hAnsi="Calibri" w:cs="Calibri"/>
          <w:color w:val="000000" w:themeColor="text1"/>
          <w:sz w:val="24"/>
          <w:szCs w:val="24"/>
        </w:rPr>
        <w:t>influencers</w:t>
      </w:r>
      <w:proofErr w:type="spellEnd"/>
      <w:r w:rsidRPr="23938672">
        <w:rPr>
          <w:rFonts w:ascii="Calibri" w:eastAsia="Calibri" w:hAnsi="Calibri" w:cs="Calibri"/>
          <w:color w:val="000000" w:themeColor="text1"/>
          <w:sz w:val="24"/>
          <w:szCs w:val="24"/>
        </w:rPr>
        <w:t xml:space="preserve"> digitais relacionados à temática do programa para expansão do alcance da divulgação. </w:t>
      </w:r>
    </w:p>
    <w:p w14:paraId="19388BF6" w14:textId="783078DD" w:rsidR="47CF905A" w:rsidRDefault="47CF905A" w:rsidP="00414F9F">
      <w:pPr>
        <w:pStyle w:val="PargrafodaLista"/>
        <w:numPr>
          <w:ilvl w:val="0"/>
          <w:numId w:val="5"/>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A SEME entregará à entidade um </w:t>
      </w:r>
      <w:proofErr w:type="spellStart"/>
      <w:r w:rsidRPr="23938672">
        <w:rPr>
          <w:rFonts w:ascii="Calibri" w:eastAsia="Calibri" w:hAnsi="Calibri" w:cs="Calibri"/>
          <w:color w:val="000000" w:themeColor="text1"/>
          <w:sz w:val="24"/>
          <w:szCs w:val="24"/>
        </w:rPr>
        <w:t>qrcode</w:t>
      </w:r>
      <w:proofErr w:type="spellEnd"/>
      <w:r w:rsidRPr="23938672">
        <w:rPr>
          <w:rFonts w:ascii="Calibri" w:eastAsia="Calibri" w:hAnsi="Calibri" w:cs="Calibri"/>
          <w:color w:val="000000" w:themeColor="text1"/>
          <w:sz w:val="24"/>
          <w:szCs w:val="24"/>
        </w:rPr>
        <w:t xml:space="preserve"> que direcionará à programação das demais atividades da SEME. A entidade deverá integrar o </w:t>
      </w:r>
      <w:proofErr w:type="spellStart"/>
      <w:r w:rsidRPr="23938672">
        <w:rPr>
          <w:rFonts w:ascii="Calibri" w:eastAsia="Calibri" w:hAnsi="Calibri" w:cs="Calibri"/>
          <w:color w:val="000000" w:themeColor="text1"/>
          <w:sz w:val="24"/>
          <w:szCs w:val="24"/>
        </w:rPr>
        <w:t>qr</w:t>
      </w:r>
      <w:proofErr w:type="spellEnd"/>
      <w:r w:rsidRPr="23938672">
        <w:rPr>
          <w:rFonts w:ascii="Calibri" w:eastAsia="Calibri" w:hAnsi="Calibri" w:cs="Calibri"/>
          <w:color w:val="000000" w:themeColor="text1"/>
          <w:sz w:val="24"/>
          <w:szCs w:val="24"/>
        </w:rPr>
        <w:t xml:space="preserve"> </w:t>
      </w:r>
      <w:proofErr w:type="spellStart"/>
      <w:r w:rsidRPr="23938672">
        <w:rPr>
          <w:rFonts w:ascii="Calibri" w:eastAsia="Calibri" w:hAnsi="Calibri" w:cs="Calibri"/>
          <w:color w:val="000000" w:themeColor="text1"/>
          <w:sz w:val="24"/>
          <w:szCs w:val="24"/>
        </w:rPr>
        <w:t>code</w:t>
      </w:r>
      <w:proofErr w:type="spellEnd"/>
      <w:r w:rsidRPr="23938672">
        <w:rPr>
          <w:rFonts w:ascii="Calibri" w:eastAsia="Calibri" w:hAnsi="Calibri" w:cs="Calibri"/>
          <w:color w:val="000000" w:themeColor="text1"/>
          <w:sz w:val="24"/>
          <w:szCs w:val="24"/>
        </w:rPr>
        <w:t xml:space="preserve"> às comunicações do projeto.</w:t>
      </w:r>
    </w:p>
    <w:p w14:paraId="41A154B2" w14:textId="66455161" w:rsidR="47CF905A" w:rsidRDefault="47CF905A"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Adicionalmente, a entidade deverá seguir as seguintes regras no âmbito das ações de comunicação do projeto:</w:t>
      </w:r>
    </w:p>
    <w:p w14:paraId="6C3424C2" w14:textId="527DE481" w:rsidR="47CF905A" w:rsidRDefault="47CF905A" w:rsidP="00414F9F">
      <w:pPr>
        <w:pStyle w:val="PargrafodaLista"/>
        <w:numPr>
          <w:ilvl w:val="0"/>
          <w:numId w:val="4"/>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Todas as ações de comunicação deverão ser previamente enviadas para o e-mail </w:t>
      </w:r>
      <w:hyperlink r:id="rId6" w:history="1">
        <w:r w:rsidRPr="23938672">
          <w:rPr>
            <w:rStyle w:val="Hyperlink"/>
            <w:rFonts w:ascii="Calibri" w:eastAsia="Calibri" w:hAnsi="Calibri" w:cs="Calibri"/>
            <w:sz w:val="24"/>
            <w:szCs w:val="24"/>
          </w:rPr>
          <w:t>esportessaopaulo@prefeitura.sp.gov.br</w:t>
        </w:r>
      </w:hyperlink>
      <w:r w:rsidRPr="23938672">
        <w:rPr>
          <w:rFonts w:ascii="Calibri" w:eastAsia="Calibri" w:hAnsi="Calibri" w:cs="Calibri"/>
          <w:color w:val="000000" w:themeColor="text1"/>
          <w:sz w:val="24"/>
          <w:szCs w:val="24"/>
        </w:rPr>
        <w:t xml:space="preserve"> e deverão ser previamente aprovadas pela equipe de comunicação da SEME.</w:t>
      </w:r>
    </w:p>
    <w:p w14:paraId="21F32743" w14:textId="6AAB6F55" w:rsidR="47CF905A" w:rsidRDefault="47CF905A" w:rsidP="00414F9F">
      <w:pPr>
        <w:pStyle w:val="PargrafodaLista"/>
        <w:numPr>
          <w:ilvl w:val="0"/>
          <w:numId w:val="4"/>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46FD4F6E" w14:textId="31D8356B" w:rsidR="47CF905A" w:rsidRDefault="47CF905A" w:rsidP="00414F9F">
      <w:pPr>
        <w:pStyle w:val="PargrafodaLista"/>
        <w:numPr>
          <w:ilvl w:val="0"/>
          <w:numId w:val="4"/>
        </w:num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Releases </w:t>
      </w:r>
      <w:proofErr w:type="spellStart"/>
      <w:r w:rsidRPr="23938672">
        <w:rPr>
          <w:rFonts w:ascii="Calibri" w:eastAsia="Calibri" w:hAnsi="Calibri" w:cs="Calibri"/>
          <w:color w:val="000000" w:themeColor="text1"/>
          <w:sz w:val="24"/>
          <w:szCs w:val="24"/>
        </w:rPr>
        <w:t>pré</w:t>
      </w:r>
      <w:proofErr w:type="spellEnd"/>
      <w:r w:rsidRPr="23938672">
        <w:rPr>
          <w:rFonts w:ascii="Calibri" w:eastAsia="Calibri" w:hAnsi="Calibri" w:cs="Calibri"/>
          <w:color w:val="000000" w:themeColor="text1"/>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23938672">
        <w:rPr>
          <w:rFonts w:ascii="Calibri" w:eastAsia="Calibri" w:hAnsi="Calibri" w:cs="Calibri"/>
          <w:color w:val="000000" w:themeColor="text1"/>
          <w:sz w:val="24"/>
          <w:szCs w:val="24"/>
        </w:rPr>
        <w:t>etc</w:t>
      </w:r>
      <w:proofErr w:type="spellEnd"/>
      <w:r w:rsidRPr="23938672">
        <w:rPr>
          <w:rFonts w:ascii="Calibri" w:eastAsia="Calibri" w:hAnsi="Calibri" w:cs="Calibri"/>
          <w:color w:val="000000" w:themeColor="text1"/>
          <w:sz w:val="24"/>
          <w:szCs w:val="24"/>
        </w:rPr>
        <w:t>), atividades ministradas e outras informações, breve histórico do evento.</w:t>
      </w:r>
    </w:p>
    <w:p w14:paraId="27440026" w14:textId="5BE3F279" w:rsidR="47CF905A" w:rsidRDefault="47CF905A" w:rsidP="00414F9F">
      <w:pPr>
        <w:pStyle w:val="PargrafodaLista"/>
        <w:numPr>
          <w:ilvl w:val="0"/>
          <w:numId w:val="4"/>
        </w:numPr>
        <w:spacing w:after="200" w:line="276" w:lineRule="auto"/>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Acrescentar dentro das comunicações visuais as escritas para engajamento e crescimento dos seguidores das redes sociais da SEME “Siga a SEME nas redes sociais”</w:t>
      </w:r>
    </w:p>
    <w:p w14:paraId="6626BEA1" w14:textId="687C6B51" w:rsidR="47CF905A" w:rsidRDefault="47CF905A" w:rsidP="00414F9F">
      <w:pPr>
        <w:pStyle w:val="PargrafodaLista"/>
        <w:numPr>
          <w:ilvl w:val="0"/>
          <w:numId w:val="4"/>
        </w:numPr>
        <w:spacing w:after="200" w:line="276" w:lineRule="auto"/>
        <w:rPr>
          <w:rFonts w:ascii="Calibri" w:eastAsia="Calibri" w:hAnsi="Calibri" w:cs="Calibri"/>
          <w:color w:val="000000" w:themeColor="text1"/>
          <w:sz w:val="24"/>
          <w:szCs w:val="24"/>
        </w:rPr>
      </w:pPr>
      <w:proofErr w:type="spellStart"/>
      <w:r w:rsidRPr="23938672">
        <w:rPr>
          <w:rFonts w:ascii="Calibri" w:eastAsia="Calibri" w:hAnsi="Calibri" w:cs="Calibri"/>
          <w:color w:val="000000" w:themeColor="text1"/>
          <w:sz w:val="24"/>
          <w:szCs w:val="24"/>
        </w:rPr>
        <w:t>Instagram</w:t>
      </w:r>
      <w:proofErr w:type="spellEnd"/>
      <w:r w:rsidRPr="23938672">
        <w:rPr>
          <w:rFonts w:ascii="Calibri" w:eastAsia="Calibri" w:hAnsi="Calibri" w:cs="Calibri"/>
          <w:color w:val="000000" w:themeColor="text1"/>
          <w:sz w:val="24"/>
          <w:szCs w:val="24"/>
        </w:rPr>
        <w:t>:</w:t>
      </w:r>
      <w:hyperlink r:id="rId7" w:history="1">
        <w:r w:rsidRPr="23938672">
          <w:rPr>
            <w:rStyle w:val="Hyperlink"/>
            <w:rFonts w:ascii="Calibri" w:eastAsia="Calibri" w:hAnsi="Calibri" w:cs="Calibri"/>
            <w:sz w:val="24"/>
            <w:szCs w:val="24"/>
          </w:rPr>
          <w:t xml:space="preserve"> </w:t>
        </w:r>
        <w:hyperlink r:id="rId8" w:history="1">
          <w:r w:rsidRPr="23938672">
            <w:rPr>
              <w:rStyle w:val="Hyperlink"/>
              <w:rFonts w:ascii="Calibri" w:eastAsia="Calibri" w:hAnsi="Calibri" w:cs="Calibri"/>
              <w:sz w:val="24"/>
              <w:szCs w:val="24"/>
            </w:rPr>
            <w:t>https://instagram.com/semesportes?igshid=ZDdkNTZiNTM</w:t>
          </w:r>
          <w:r w:rsidRPr="2CFB5ADC">
            <w:rPr>
              <w:rStyle w:val="Hyperlink"/>
              <w:rFonts w:ascii="Calibri" w:eastAsia="Calibri" w:hAnsi="Calibri" w:cs="Calibri"/>
              <w:sz w:val="24"/>
              <w:szCs w:val="24"/>
            </w:rPr>
            <w:t>https://instagram.com/semesportes?igshid=ZDdkNTZiNTM</w:t>
          </w:r>
        </w:hyperlink>
      </w:hyperlink>
    </w:p>
    <w:p w14:paraId="26A13320" w14:textId="56A269C7" w:rsidR="47CF905A" w:rsidRDefault="47CF905A" w:rsidP="00414F9F">
      <w:pPr>
        <w:pStyle w:val="PargrafodaLista"/>
        <w:numPr>
          <w:ilvl w:val="0"/>
          <w:numId w:val="4"/>
        </w:numPr>
        <w:spacing w:after="200" w:line="276" w:lineRule="auto"/>
        <w:rPr>
          <w:rFonts w:ascii="Calibri" w:eastAsia="Calibri" w:hAnsi="Calibri" w:cs="Calibri"/>
          <w:color w:val="000000" w:themeColor="text1"/>
          <w:sz w:val="24"/>
          <w:szCs w:val="24"/>
        </w:rPr>
      </w:pPr>
      <w:proofErr w:type="spellStart"/>
      <w:r w:rsidRPr="23938672">
        <w:rPr>
          <w:rFonts w:ascii="Calibri" w:eastAsia="Calibri" w:hAnsi="Calibri" w:cs="Calibri"/>
          <w:color w:val="000000" w:themeColor="text1"/>
          <w:sz w:val="24"/>
          <w:szCs w:val="24"/>
        </w:rPr>
        <w:t>Facebook</w:t>
      </w:r>
      <w:proofErr w:type="spellEnd"/>
      <w:r w:rsidRPr="23938672">
        <w:rPr>
          <w:rFonts w:ascii="Calibri" w:eastAsia="Calibri" w:hAnsi="Calibri" w:cs="Calibri"/>
          <w:color w:val="000000" w:themeColor="text1"/>
          <w:sz w:val="24"/>
          <w:szCs w:val="24"/>
        </w:rPr>
        <w:t>:</w:t>
      </w:r>
      <w:hyperlink r:id="rId9" w:history="1">
        <w:r w:rsidRPr="23938672">
          <w:rPr>
            <w:rStyle w:val="Hyperlink"/>
            <w:rFonts w:ascii="Calibri" w:eastAsia="Calibri" w:hAnsi="Calibri" w:cs="Calibri"/>
            <w:sz w:val="24"/>
            <w:szCs w:val="24"/>
          </w:rPr>
          <w:t xml:space="preserve"> </w:t>
        </w:r>
        <w:hyperlink r:id="rId10" w:history="1">
          <w:r w:rsidRPr="23938672">
            <w:rPr>
              <w:rStyle w:val="Hyperlink"/>
              <w:rFonts w:ascii="Calibri" w:eastAsia="Calibri" w:hAnsi="Calibri" w:cs="Calibri"/>
              <w:sz w:val="24"/>
              <w:szCs w:val="24"/>
            </w:rPr>
            <w:t>https://m.facebook.com/135093593333045/</w:t>
          </w:r>
          <w:r w:rsidRPr="2CFB5ADC">
            <w:rPr>
              <w:rStyle w:val="Hyperlink"/>
              <w:rFonts w:ascii="Calibri" w:eastAsia="Calibri" w:hAnsi="Calibri" w:cs="Calibri"/>
              <w:sz w:val="24"/>
              <w:szCs w:val="24"/>
            </w:rPr>
            <w:t>https://m.facebook.com/135093593333045/</w:t>
          </w:r>
        </w:hyperlink>
      </w:hyperlink>
      <w:r w:rsidRPr="23938672">
        <w:rPr>
          <w:rFonts w:ascii="Calibri" w:eastAsia="Calibri" w:hAnsi="Calibri" w:cs="Calibri"/>
          <w:color w:val="000000" w:themeColor="text1"/>
          <w:sz w:val="24"/>
          <w:szCs w:val="24"/>
        </w:rPr>
        <w:t xml:space="preserve">  </w:t>
      </w:r>
    </w:p>
    <w:p w14:paraId="29A5BB83" w14:textId="2BEA8C53" w:rsidR="47CF905A" w:rsidRPr="00CD4B6D" w:rsidRDefault="47CF905A" w:rsidP="00414F9F">
      <w:pPr>
        <w:pStyle w:val="PargrafodaLista"/>
        <w:numPr>
          <w:ilvl w:val="0"/>
          <w:numId w:val="4"/>
        </w:numPr>
        <w:spacing w:after="200" w:line="276" w:lineRule="auto"/>
        <w:rPr>
          <w:rFonts w:ascii="Calibri" w:eastAsia="Calibri" w:hAnsi="Calibri" w:cs="Calibri"/>
          <w:color w:val="000000" w:themeColor="text1"/>
          <w:sz w:val="24"/>
          <w:szCs w:val="24"/>
          <w:lang w:val="en-US"/>
        </w:rPr>
      </w:pPr>
      <w:r w:rsidRPr="00CD4B6D">
        <w:rPr>
          <w:rFonts w:ascii="Calibri" w:eastAsia="Calibri" w:hAnsi="Calibri" w:cs="Calibri"/>
          <w:color w:val="000000" w:themeColor="text1"/>
          <w:sz w:val="24"/>
          <w:szCs w:val="24"/>
          <w:lang w:val="en-US"/>
        </w:rPr>
        <w:t xml:space="preserve">Twitter:  </w:t>
      </w:r>
      <w:hyperlink r:id="rId11" w:history="1">
        <w:r w:rsidRPr="00CD4B6D">
          <w:rPr>
            <w:rStyle w:val="Hyperlink"/>
            <w:rFonts w:ascii="Calibri" w:eastAsia="Calibri" w:hAnsi="Calibri" w:cs="Calibri"/>
            <w:sz w:val="24"/>
            <w:szCs w:val="24"/>
            <w:lang w:val="en-US"/>
          </w:rPr>
          <w:t>https://twitter.com/semesportes?t=KQXFP_33wb_UHVh8MilYGQ&amp;s=08</w:t>
        </w:r>
      </w:hyperlink>
    </w:p>
    <w:p w14:paraId="3FFBD598" w14:textId="7A04F4DE" w:rsidR="4D949F12" w:rsidRDefault="5CD02256" w:rsidP="4BF1B6D5">
      <w:pPr>
        <w:pStyle w:val="PargrafodaLista"/>
        <w:numPr>
          <w:ilvl w:val="2"/>
          <w:numId w:val="16"/>
        </w:numPr>
        <w:spacing w:after="200" w:line="360" w:lineRule="auto"/>
        <w:ind w:left="360"/>
        <w:rPr>
          <w:rFonts w:eastAsiaTheme="minorEastAsia"/>
          <w:color w:val="000000" w:themeColor="text1"/>
          <w:sz w:val="24"/>
          <w:szCs w:val="24"/>
        </w:rPr>
      </w:pPr>
      <w:r w:rsidRPr="4BF1B6D5">
        <w:rPr>
          <w:rFonts w:eastAsiaTheme="minorEastAsia"/>
          <w:b/>
          <w:bCs/>
          <w:color w:val="000000" w:themeColor="text1"/>
          <w:sz w:val="24"/>
          <w:szCs w:val="24"/>
        </w:rPr>
        <w:t>Diretrizes e requisitos mínimos</w:t>
      </w:r>
    </w:p>
    <w:p w14:paraId="4579D72F" w14:textId="6DADC12D" w:rsidR="2C244939" w:rsidRDefault="2C244939" w:rsidP="23938672">
      <w:pPr>
        <w:spacing w:after="200" w:line="360" w:lineRule="auto"/>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 projeto a ser apresentado deverá demonstrar o nexo de realidade do objeto com as metas a serem atingidas, bem como os indicadores para sua aferição.</w:t>
      </w:r>
    </w:p>
    <w:p w14:paraId="2DC867AE" w14:textId="17FCDC34"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Deverá indicar, ainda, as ações previstas de aquisição de material de consumo, locação de equipamentos e prestação de serviços.</w:t>
      </w:r>
    </w:p>
    <w:p w14:paraId="21B88B2C" w14:textId="56A893DC"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3AE42C42" w14:textId="2D364F03"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 proposta deverá conter no mínimo as metas definidas no item 5, podendo apresentar metas adicionais.</w:t>
      </w:r>
    </w:p>
    <w:p w14:paraId="0EC0E1B6" w14:textId="77D646C2"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Para o projeto é vedada a realização de eventos demonstrativos, bem como qualquer tipo de cobrança para que o munícipe participe.</w:t>
      </w:r>
    </w:p>
    <w:p w14:paraId="4F91B166" w14:textId="053A4B08"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p>
    <w:p w14:paraId="59242B76" w14:textId="46E0169C"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Executar o objeto de acordo com as propostas apresentadas e o plano de trabalho aprovado e entregar o local das atividades nas condições físicas que receberem.</w:t>
      </w:r>
    </w:p>
    <w:p w14:paraId="25B0EE2A" w14:textId="592F6343"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Cumprir as metas quantitativas e qualitativas estipuladas no plano de trabalho aprovado e constantes no termo de colaboração firmado.</w:t>
      </w:r>
    </w:p>
    <w:p w14:paraId="732ADF8C" w14:textId="238F78E5"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Atender a convocação para reuniões junto à SEME quando solicitado.</w:t>
      </w:r>
    </w:p>
    <w:p w14:paraId="032FDA81" w14:textId="2B658B26"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76ED1AD9" w14:textId="206A81B5"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 custeio dos eventos será apresentado no cronograma de desembolso constante no plano de trabalho apresentado.</w:t>
      </w:r>
    </w:p>
    <w:p w14:paraId="693EF4AB" w14:textId="23561188"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 xml:space="preserve">Para a realização dos eventos, a proposta deverá apresentar no mínimo o fornecimento dos seguintes materiais: tendas, palco, sistema de som, itens de hidratação das equipes e dos participantes do evento. </w:t>
      </w:r>
    </w:p>
    <w:p w14:paraId="21714CA6" w14:textId="250ACF91" w:rsidR="2C244939" w:rsidRDefault="2C244939" w:rsidP="23938672">
      <w:pPr>
        <w:spacing w:before="120" w:after="0" w:line="360" w:lineRule="auto"/>
        <w:jc w:val="both"/>
        <w:rPr>
          <w:rFonts w:ascii="Calibri" w:eastAsia="Calibri" w:hAnsi="Calibri" w:cs="Calibri"/>
          <w:color w:val="000000" w:themeColor="text1"/>
          <w:sz w:val="24"/>
          <w:szCs w:val="24"/>
        </w:rPr>
      </w:pPr>
      <w:r w:rsidRPr="23938672">
        <w:rPr>
          <w:rFonts w:ascii="Calibri" w:eastAsia="Calibri" w:hAnsi="Calibri" w:cs="Calibri"/>
          <w:color w:val="000000" w:themeColor="text1"/>
          <w:sz w:val="24"/>
          <w:szCs w:val="24"/>
        </w:rPr>
        <w:t>O plano de trabalho deverá prever todos os custos, diretos e indiretos, necessários à realização do projeto.</w:t>
      </w:r>
    </w:p>
    <w:p w14:paraId="02C9CE5C" w14:textId="1E944225" w:rsidR="2C244939" w:rsidRDefault="2C244939" w:rsidP="23938672">
      <w:pPr>
        <w:spacing w:before="120" w:after="0" w:line="360" w:lineRule="auto"/>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A entidade deverá conduzir processo de avaliação qualitativa de todos os eventos realizados.</w:t>
      </w:r>
    </w:p>
    <w:p w14:paraId="2FBA89A5" w14:textId="79B3DDD3" w:rsidR="1BFEEDDA" w:rsidRDefault="1BFEEDDA" w:rsidP="4BF1B6D5">
      <w:pPr>
        <w:pStyle w:val="PargrafodaLista"/>
        <w:numPr>
          <w:ilvl w:val="0"/>
          <w:numId w:val="16"/>
        </w:numPr>
        <w:spacing w:before="120" w:after="0" w:line="360" w:lineRule="auto"/>
        <w:jc w:val="both"/>
        <w:rPr>
          <w:rFonts w:ascii="Calibri" w:eastAsia="Calibri" w:hAnsi="Calibri" w:cs="Calibri"/>
          <w:color w:val="000000" w:themeColor="text1"/>
          <w:sz w:val="24"/>
          <w:szCs w:val="24"/>
        </w:rPr>
      </w:pPr>
      <w:r w:rsidRPr="4BF1B6D5">
        <w:rPr>
          <w:rFonts w:ascii="Calibri" w:eastAsia="Calibri" w:hAnsi="Calibri" w:cs="Calibri"/>
          <w:b/>
          <w:bCs/>
          <w:color w:val="000000" w:themeColor="text1"/>
          <w:sz w:val="24"/>
          <w:szCs w:val="24"/>
        </w:rPr>
        <w:t>Capacidade técnica</w:t>
      </w:r>
    </w:p>
    <w:p w14:paraId="7B680883" w14:textId="53E308FC" w:rsidR="1BFEEDDA" w:rsidRDefault="1BFEEDDA" w:rsidP="4BF1B6D5">
      <w:pPr>
        <w:spacing w:before="120" w:after="0" w:line="360" w:lineRule="auto"/>
        <w:ind w:firstLine="630"/>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Considerando a quantidade de recursos envolvidos, a pretensão de público a ser atingido e a necessidade de realização simultânea de eventos bem como a importância da expertise para sua realização, é fundamental exigir da OSC experiência prévia. Assim, recomendamos firmemente a exigência de experiência prévia nas modalidades esportivas e atividades de lazer apresentadas no plano de trabalho. Bem assim, também acreditamos essencial que a OSC apresente experiência prévia em eventos de grande porte com público-alvo assemelhado ao apresentado nesse programa.</w:t>
      </w:r>
    </w:p>
    <w:p w14:paraId="17474A5A" w14:textId="5774059D" w:rsidR="1BFEEDDA" w:rsidRDefault="1BFEEDDA" w:rsidP="4BF1B6D5">
      <w:pPr>
        <w:pStyle w:val="PargrafodaLista"/>
        <w:numPr>
          <w:ilvl w:val="0"/>
          <w:numId w:val="16"/>
        </w:numPr>
        <w:spacing w:before="120" w:after="0" w:line="360" w:lineRule="auto"/>
        <w:jc w:val="both"/>
        <w:rPr>
          <w:rFonts w:ascii="Calibri" w:eastAsia="Calibri" w:hAnsi="Calibri" w:cs="Calibri"/>
          <w:color w:val="000000" w:themeColor="text1"/>
          <w:sz w:val="24"/>
          <w:szCs w:val="24"/>
        </w:rPr>
      </w:pPr>
      <w:r w:rsidRPr="4BF1B6D5">
        <w:rPr>
          <w:rFonts w:ascii="Calibri" w:eastAsia="Calibri" w:hAnsi="Calibri" w:cs="Calibri"/>
          <w:b/>
          <w:bCs/>
          <w:color w:val="000000" w:themeColor="text1"/>
          <w:sz w:val="24"/>
          <w:szCs w:val="24"/>
        </w:rPr>
        <w:t>Dotação Orçamentária oferecida</w:t>
      </w:r>
    </w:p>
    <w:p w14:paraId="6FA0CCB1" w14:textId="74366264" w:rsidR="1BFEEDDA" w:rsidRDefault="1BFEEDDA" w:rsidP="4BF1B6D5">
      <w:pPr>
        <w:spacing w:before="120" w:after="0" w:line="360" w:lineRule="auto"/>
        <w:ind w:firstLine="601"/>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 xml:space="preserve">19.10.27.812.3017.4.503.3.3.50.39.00.00.1.500.9001.0  </w:t>
      </w:r>
    </w:p>
    <w:p w14:paraId="67792105" w14:textId="5D028FA5" w:rsidR="1BFEEDDA" w:rsidRDefault="1BFEEDDA" w:rsidP="4BF1B6D5">
      <w:pPr>
        <w:pStyle w:val="PargrafodaLista"/>
        <w:numPr>
          <w:ilvl w:val="0"/>
          <w:numId w:val="16"/>
        </w:numPr>
        <w:spacing w:before="120" w:after="0" w:line="360" w:lineRule="auto"/>
        <w:jc w:val="both"/>
        <w:rPr>
          <w:rFonts w:ascii="Calibri" w:eastAsia="Calibri" w:hAnsi="Calibri" w:cs="Calibri"/>
          <w:color w:val="000000" w:themeColor="text1"/>
          <w:sz w:val="24"/>
          <w:szCs w:val="24"/>
        </w:rPr>
      </w:pPr>
      <w:r w:rsidRPr="4BF1B6D5">
        <w:rPr>
          <w:rFonts w:ascii="Calibri" w:eastAsia="Calibri" w:hAnsi="Calibri" w:cs="Calibri"/>
          <w:b/>
          <w:bCs/>
          <w:color w:val="000000" w:themeColor="text1"/>
          <w:sz w:val="24"/>
          <w:szCs w:val="24"/>
        </w:rPr>
        <w:t>Recurso para execução</w:t>
      </w:r>
    </w:p>
    <w:p w14:paraId="678DA42B" w14:textId="489B7242" w:rsidR="1BFEEDDA" w:rsidRDefault="1BFEEDDA" w:rsidP="4BF1B6D5">
      <w:pPr>
        <w:spacing w:before="120" w:after="0" w:line="360" w:lineRule="auto"/>
        <w:ind w:firstLine="601"/>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 Para execução do programa “Arena de Férias #</w:t>
      </w:r>
      <w:proofErr w:type="spellStart"/>
      <w:r w:rsidRPr="4BF1B6D5">
        <w:rPr>
          <w:rFonts w:ascii="Calibri" w:eastAsia="Calibri" w:hAnsi="Calibri" w:cs="Calibri"/>
          <w:color w:val="000000" w:themeColor="text1"/>
          <w:sz w:val="24"/>
          <w:szCs w:val="24"/>
        </w:rPr>
        <w:t>TodosPeloCentro</w:t>
      </w:r>
      <w:proofErr w:type="spellEnd"/>
      <w:r w:rsidRPr="4BF1B6D5">
        <w:rPr>
          <w:rFonts w:ascii="Calibri" w:eastAsia="Calibri" w:hAnsi="Calibri" w:cs="Calibri"/>
          <w:color w:val="000000" w:themeColor="text1"/>
          <w:sz w:val="24"/>
          <w:szCs w:val="24"/>
        </w:rPr>
        <w:t>” será disponibilizado o valor de R$ 3.</w:t>
      </w:r>
      <w:r w:rsidR="4BA68E28" w:rsidRPr="4BF1B6D5">
        <w:rPr>
          <w:rFonts w:ascii="Calibri" w:eastAsia="Calibri" w:hAnsi="Calibri" w:cs="Calibri"/>
          <w:color w:val="000000" w:themeColor="text1"/>
          <w:sz w:val="24"/>
          <w:szCs w:val="24"/>
        </w:rPr>
        <w:t>0</w:t>
      </w:r>
      <w:r w:rsidRPr="4BF1B6D5">
        <w:rPr>
          <w:rFonts w:ascii="Calibri" w:eastAsia="Calibri" w:hAnsi="Calibri" w:cs="Calibri"/>
          <w:color w:val="000000" w:themeColor="text1"/>
          <w:sz w:val="24"/>
          <w:szCs w:val="24"/>
        </w:rPr>
        <w:t>0</w:t>
      </w:r>
      <w:r w:rsidR="4BA68E28" w:rsidRPr="4BF1B6D5">
        <w:rPr>
          <w:rFonts w:ascii="Calibri" w:eastAsia="Calibri" w:hAnsi="Calibri" w:cs="Calibri"/>
          <w:color w:val="000000" w:themeColor="text1"/>
          <w:sz w:val="24"/>
          <w:szCs w:val="24"/>
        </w:rPr>
        <w:t>0</w:t>
      </w:r>
      <w:r w:rsidRPr="4BF1B6D5">
        <w:rPr>
          <w:rFonts w:ascii="Calibri" w:eastAsia="Calibri" w:hAnsi="Calibri" w:cs="Calibri"/>
          <w:color w:val="000000" w:themeColor="text1"/>
          <w:sz w:val="24"/>
          <w:szCs w:val="24"/>
        </w:rPr>
        <w:t>.000,00 (três milhões reais), conforme a divisão por lote:</w:t>
      </w:r>
    </w:p>
    <w:p w14:paraId="100B3D02" w14:textId="1C72A3E7" w:rsidR="1BFEEDDA" w:rsidRDefault="1BFEEDDA" w:rsidP="4BF1B6D5">
      <w:pPr>
        <w:spacing w:before="120" w:after="0" w:line="360" w:lineRule="auto"/>
        <w:ind w:firstLine="601"/>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 xml:space="preserve">Lote 1: R$ 480.000,00 (quatrocentos e oitenta mil reais); </w:t>
      </w:r>
    </w:p>
    <w:p w14:paraId="4D8D70DE" w14:textId="78FB1B54" w:rsidR="1BFEEDDA" w:rsidRDefault="1BFEEDDA" w:rsidP="4BF1B6D5">
      <w:pPr>
        <w:spacing w:before="120" w:after="0" w:line="360" w:lineRule="auto"/>
        <w:ind w:firstLine="601"/>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 xml:space="preserve">Lote 2: R$ 350.000,00 (trezentos e cinquenta mil reais); </w:t>
      </w:r>
    </w:p>
    <w:p w14:paraId="157F15A8" w14:textId="477D8EE5" w:rsidR="1BFEEDDA" w:rsidRDefault="1BFEEDDA" w:rsidP="4BF1B6D5">
      <w:pPr>
        <w:spacing w:before="120" w:after="0" w:line="360" w:lineRule="auto"/>
        <w:ind w:firstLine="601"/>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 xml:space="preserve">Lote 3: R$ 1.085.000,00 (um milhão e oitenta e cinco mil reais); e </w:t>
      </w:r>
    </w:p>
    <w:p w14:paraId="6EDE60C7" w14:textId="7F083D1C" w:rsidR="1BFEEDDA" w:rsidRDefault="1BFEEDDA" w:rsidP="4BF1B6D5">
      <w:pPr>
        <w:spacing w:before="120" w:after="0" w:line="360" w:lineRule="auto"/>
        <w:ind w:firstLine="601"/>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Lote 4: R$ 1.085.000,00 (um milhão e oitenta e cinco mil reais).</w:t>
      </w:r>
    </w:p>
    <w:p w14:paraId="173B8746" w14:textId="5FB2F1C9" w:rsidR="1BFEEDDA" w:rsidRDefault="1BFEEDDA" w:rsidP="4BF1B6D5">
      <w:pPr>
        <w:spacing w:before="120" w:after="0" w:line="360" w:lineRule="auto"/>
        <w:ind w:firstLine="601"/>
        <w:jc w:val="both"/>
        <w:rPr>
          <w:rFonts w:ascii="Calibri" w:eastAsia="Calibri" w:hAnsi="Calibri" w:cs="Calibri"/>
          <w:color w:val="000000" w:themeColor="text1"/>
          <w:sz w:val="24"/>
          <w:szCs w:val="24"/>
        </w:rPr>
      </w:pPr>
      <w:r w:rsidRPr="4BF1B6D5">
        <w:rPr>
          <w:rFonts w:ascii="Calibri" w:eastAsia="Calibri" w:hAnsi="Calibri" w:cs="Calibri"/>
          <w:color w:val="000000" w:themeColor="text1"/>
          <w:sz w:val="24"/>
          <w:szCs w:val="24"/>
        </w:rPr>
        <w:t>Deste valor, 10% deverá ser destinado à divulgação prévia do programa, com o objetivo de potencializar a participação dos munícipes, evitando o dispêndio de recursos com a implementação de uma estrutura de evento que acabe esvaziada.</w:t>
      </w:r>
    </w:p>
    <w:p w14:paraId="02E8F6D1" w14:textId="75268FB4" w:rsidR="4BF1B6D5" w:rsidRDefault="4BF1B6D5" w:rsidP="4BF1B6D5">
      <w:pPr>
        <w:spacing w:before="120" w:after="0" w:line="360" w:lineRule="auto"/>
        <w:jc w:val="both"/>
        <w:rPr>
          <w:rFonts w:ascii="Calibri" w:eastAsia="Calibri" w:hAnsi="Calibri" w:cs="Calibri"/>
          <w:color w:val="000000" w:themeColor="text1"/>
          <w:sz w:val="24"/>
          <w:szCs w:val="24"/>
        </w:rPr>
      </w:pPr>
    </w:p>
    <w:sectPr w:rsidR="4BF1B6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0913"/>
    <w:multiLevelType w:val="hybridMultilevel"/>
    <w:tmpl w:val="DE286486"/>
    <w:lvl w:ilvl="0" w:tplc="CE58C076">
      <w:start w:val="1"/>
      <w:numFmt w:val="bullet"/>
      <w:lvlText w:val=""/>
      <w:lvlJc w:val="left"/>
      <w:pPr>
        <w:ind w:left="720" w:hanging="360"/>
      </w:pPr>
      <w:rPr>
        <w:rFonts w:ascii="Symbol" w:hAnsi="Symbol" w:hint="default"/>
      </w:rPr>
    </w:lvl>
    <w:lvl w:ilvl="1" w:tplc="06CAE870">
      <w:start w:val="1"/>
      <w:numFmt w:val="bullet"/>
      <w:lvlText w:val="o"/>
      <w:lvlJc w:val="left"/>
      <w:pPr>
        <w:ind w:left="1440" w:hanging="360"/>
      </w:pPr>
      <w:rPr>
        <w:rFonts w:ascii="Courier New" w:hAnsi="Courier New" w:hint="default"/>
      </w:rPr>
    </w:lvl>
    <w:lvl w:ilvl="2" w:tplc="A7643CE6">
      <w:start w:val="1"/>
      <w:numFmt w:val="bullet"/>
      <w:lvlText w:val=""/>
      <w:lvlJc w:val="left"/>
      <w:pPr>
        <w:ind w:left="2160" w:hanging="360"/>
      </w:pPr>
      <w:rPr>
        <w:rFonts w:ascii="Wingdings" w:hAnsi="Wingdings" w:hint="default"/>
      </w:rPr>
    </w:lvl>
    <w:lvl w:ilvl="3" w:tplc="A292667C">
      <w:start w:val="1"/>
      <w:numFmt w:val="bullet"/>
      <w:lvlText w:val=""/>
      <w:lvlJc w:val="left"/>
      <w:pPr>
        <w:ind w:left="2880" w:hanging="360"/>
      </w:pPr>
      <w:rPr>
        <w:rFonts w:ascii="Symbol" w:hAnsi="Symbol" w:hint="default"/>
      </w:rPr>
    </w:lvl>
    <w:lvl w:ilvl="4" w:tplc="2A846CC2">
      <w:start w:val="1"/>
      <w:numFmt w:val="bullet"/>
      <w:lvlText w:val="o"/>
      <w:lvlJc w:val="left"/>
      <w:pPr>
        <w:ind w:left="3600" w:hanging="360"/>
      </w:pPr>
      <w:rPr>
        <w:rFonts w:ascii="Courier New" w:hAnsi="Courier New" w:hint="default"/>
      </w:rPr>
    </w:lvl>
    <w:lvl w:ilvl="5" w:tplc="E3C6BEC2">
      <w:start w:val="1"/>
      <w:numFmt w:val="bullet"/>
      <w:lvlText w:val=""/>
      <w:lvlJc w:val="left"/>
      <w:pPr>
        <w:ind w:left="4320" w:hanging="360"/>
      </w:pPr>
      <w:rPr>
        <w:rFonts w:ascii="Wingdings" w:hAnsi="Wingdings" w:hint="default"/>
      </w:rPr>
    </w:lvl>
    <w:lvl w:ilvl="6" w:tplc="D0B8B8E0">
      <w:start w:val="1"/>
      <w:numFmt w:val="bullet"/>
      <w:lvlText w:val=""/>
      <w:lvlJc w:val="left"/>
      <w:pPr>
        <w:ind w:left="5040" w:hanging="360"/>
      </w:pPr>
      <w:rPr>
        <w:rFonts w:ascii="Symbol" w:hAnsi="Symbol" w:hint="default"/>
      </w:rPr>
    </w:lvl>
    <w:lvl w:ilvl="7" w:tplc="F1EEC4BE">
      <w:start w:val="1"/>
      <w:numFmt w:val="bullet"/>
      <w:lvlText w:val="o"/>
      <w:lvlJc w:val="left"/>
      <w:pPr>
        <w:ind w:left="5760" w:hanging="360"/>
      </w:pPr>
      <w:rPr>
        <w:rFonts w:ascii="Courier New" w:hAnsi="Courier New" w:hint="default"/>
      </w:rPr>
    </w:lvl>
    <w:lvl w:ilvl="8" w:tplc="55F8A2DE">
      <w:start w:val="1"/>
      <w:numFmt w:val="bullet"/>
      <w:lvlText w:val=""/>
      <w:lvlJc w:val="left"/>
      <w:pPr>
        <w:ind w:left="6480" w:hanging="360"/>
      </w:pPr>
      <w:rPr>
        <w:rFonts w:ascii="Wingdings" w:hAnsi="Wingdings" w:hint="default"/>
      </w:rPr>
    </w:lvl>
  </w:abstractNum>
  <w:abstractNum w:abstractNumId="1">
    <w:nsid w:val="0EE2AF43"/>
    <w:multiLevelType w:val="hybridMultilevel"/>
    <w:tmpl w:val="8666813E"/>
    <w:lvl w:ilvl="0" w:tplc="AF747F94">
      <w:start w:val="1"/>
      <w:numFmt w:val="decimal"/>
      <w:lvlText w:val="%1."/>
      <w:lvlJc w:val="left"/>
      <w:pPr>
        <w:ind w:left="720" w:hanging="360"/>
      </w:pPr>
    </w:lvl>
    <w:lvl w:ilvl="1" w:tplc="AE6C165A">
      <w:start w:val="1"/>
      <w:numFmt w:val="lowerLetter"/>
      <w:lvlText w:val="%2."/>
      <w:lvlJc w:val="left"/>
      <w:pPr>
        <w:ind w:left="1440" w:hanging="360"/>
      </w:pPr>
    </w:lvl>
    <w:lvl w:ilvl="2" w:tplc="EACE8CBE">
      <w:start w:val="1"/>
      <w:numFmt w:val="lowerRoman"/>
      <w:lvlText w:val="%3."/>
      <w:lvlJc w:val="right"/>
      <w:pPr>
        <w:ind w:left="2160" w:hanging="180"/>
      </w:pPr>
    </w:lvl>
    <w:lvl w:ilvl="3" w:tplc="CA3868A4">
      <w:start w:val="1"/>
      <w:numFmt w:val="decimal"/>
      <w:lvlText w:val="%4."/>
      <w:lvlJc w:val="left"/>
      <w:pPr>
        <w:ind w:left="2880" w:hanging="360"/>
      </w:pPr>
    </w:lvl>
    <w:lvl w:ilvl="4" w:tplc="E18411F4">
      <w:start w:val="1"/>
      <w:numFmt w:val="lowerLetter"/>
      <w:lvlText w:val="%5."/>
      <w:lvlJc w:val="left"/>
      <w:pPr>
        <w:ind w:left="3600" w:hanging="360"/>
      </w:pPr>
    </w:lvl>
    <w:lvl w:ilvl="5" w:tplc="172C7192">
      <w:start w:val="1"/>
      <w:numFmt w:val="lowerRoman"/>
      <w:lvlText w:val="%6."/>
      <w:lvlJc w:val="right"/>
      <w:pPr>
        <w:ind w:left="4320" w:hanging="180"/>
      </w:pPr>
    </w:lvl>
    <w:lvl w:ilvl="6" w:tplc="78060614">
      <w:start w:val="1"/>
      <w:numFmt w:val="decimal"/>
      <w:lvlText w:val="%7."/>
      <w:lvlJc w:val="left"/>
      <w:pPr>
        <w:ind w:left="5040" w:hanging="360"/>
      </w:pPr>
    </w:lvl>
    <w:lvl w:ilvl="7" w:tplc="B0ECFC70">
      <w:start w:val="1"/>
      <w:numFmt w:val="lowerLetter"/>
      <w:lvlText w:val="%8."/>
      <w:lvlJc w:val="left"/>
      <w:pPr>
        <w:ind w:left="5760" w:hanging="360"/>
      </w:pPr>
    </w:lvl>
    <w:lvl w:ilvl="8" w:tplc="1FF2F90C">
      <w:start w:val="1"/>
      <w:numFmt w:val="lowerRoman"/>
      <w:lvlText w:val="%9."/>
      <w:lvlJc w:val="right"/>
      <w:pPr>
        <w:ind w:left="6480" w:hanging="180"/>
      </w:pPr>
    </w:lvl>
  </w:abstractNum>
  <w:abstractNum w:abstractNumId="2">
    <w:nsid w:val="20850E29"/>
    <w:multiLevelType w:val="hybridMultilevel"/>
    <w:tmpl w:val="F8DA448E"/>
    <w:lvl w:ilvl="0" w:tplc="4F224966">
      <w:start w:val="7"/>
      <w:numFmt w:val="decimal"/>
      <w:lvlText w:val="%1."/>
      <w:lvlJc w:val="left"/>
      <w:pPr>
        <w:ind w:left="720" w:hanging="360"/>
      </w:pPr>
    </w:lvl>
    <w:lvl w:ilvl="1" w:tplc="3B3E073C">
      <w:start w:val="1"/>
      <w:numFmt w:val="lowerLetter"/>
      <w:lvlText w:val="%2."/>
      <w:lvlJc w:val="left"/>
      <w:pPr>
        <w:ind w:left="1440" w:hanging="360"/>
      </w:pPr>
    </w:lvl>
    <w:lvl w:ilvl="2" w:tplc="FF3C5050">
      <w:start w:val="1"/>
      <w:numFmt w:val="lowerRoman"/>
      <w:lvlText w:val="%3."/>
      <w:lvlJc w:val="right"/>
      <w:pPr>
        <w:ind w:left="2160" w:hanging="180"/>
      </w:pPr>
    </w:lvl>
    <w:lvl w:ilvl="3" w:tplc="815041CE">
      <w:start w:val="1"/>
      <w:numFmt w:val="decimal"/>
      <w:lvlText w:val="%4."/>
      <w:lvlJc w:val="left"/>
      <w:pPr>
        <w:ind w:left="2880" w:hanging="360"/>
      </w:pPr>
    </w:lvl>
    <w:lvl w:ilvl="4" w:tplc="0E423E68">
      <w:start w:val="1"/>
      <w:numFmt w:val="lowerLetter"/>
      <w:lvlText w:val="%5."/>
      <w:lvlJc w:val="left"/>
      <w:pPr>
        <w:ind w:left="3600" w:hanging="360"/>
      </w:pPr>
    </w:lvl>
    <w:lvl w:ilvl="5" w:tplc="9B0EE0A6">
      <w:start w:val="1"/>
      <w:numFmt w:val="lowerRoman"/>
      <w:lvlText w:val="%6."/>
      <w:lvlJc w:val="right"/>
      <w:pPr>
        <w:ind w:left="4320" w:hanging="180"/>
      </w:pPr>
    </w:lvl>
    <w:lvl w:ilvl="6" w:tplc="BEF2D1A0">
      <w:start w:val="1"/>
      <w:numFmt w:val="decimal"/>
      <w:lvlText w:val="%7."/>
      <w:lvlJc w:val="left"/>
      <w:pPr>
        <w:ind w:left="5040" w:hanging="360"/>
      </w:pPr>
    </w:lvl>
    <w:lvl w:ilvl="7" w:tplc="7646C086">
      <w:start w:val="1"/>
      <w:numFmt w:val="lowerLetter"/>
      <w:lvlText w:val="%8."/>
      <w:lvlJc w:val="left"/>
      <w:pPr>
        <w:ind w:left="5760" w:hanging="360"/>
      </w:pPr>
    </w:lvl>
    <w:lvl w:ilvl="8" w:tplc="5A443C52">
      <w:start w:val="1"/>
      <w:numFmt w:val="lowerRoman"/>
      <w:lvlText w:val="%9."/>
      <w:lvlJc w:val="right"/>
      <w:pPr>
        <w:ind w:left="6480" w:hanging="180"/>
      </w:pPr>
    </w:lvl>
  </w:abstractNum>
  <w:abstractNum w:abstractNumId="3">
    <w:nsid w:val="29088C5E"/>
    <w:multiLevelType w:val="hybridMultilevel"/>
    <w:tmpl w:val="E46C8D50"/>
    <w:lvl w:ilvl="0" w:tplc="D93E9D68">
      <w:start w:val="1"/>
      <w:numFmt w:val="bullet"/>
      <w:lvlText w:val=""/>
      <w:lvlJc w:val="left"/>
      <w:pPr>
        <w:ind w:left="720" w:hanging="360"/>
      </w:pPr>
      <w:rPr>
        <w:rFonts w:ascii="Symbol" w:hAnsi="Symbol" w:hint="default"/>
      </w:rPr>
    </w:lvl>
    <w:lvl w:ilvl="1" w:tplc="06DC8F5C">
      <w:start w:val="1"/>
      <w:numFmt w:val="bullet"/>
      <w:lvlText w:val="o"/>
      <w:lvlJc w:val="left"/>
      <w:pPr>
        <w:ind w:left="1440" w:hanging="360"/>
      </w:pPr>
      <w:rPr>
        <w:rFonts w:ascii="Courier New" w:hAnsi="Courier New" w:hint="default"/>
      </w:rPr>
    </w:lvl>
    <w:lvl w:ilvl="2" w:tplc="2D489E5C">
      <w:start w:val="1"/>
      <w:numFmt w:val="bullet"/>
      <w:lvlText w:val=""/>
      <w:lvlJc w:val="left"/>
      <w:pPr>
        <w:ind w:left="2160" w:hanging="360"/>
      </w:pPr>
      <w:rPr>
        <w:rFonts w:ascii="Wingdings" w:hAnsi="Wingdings" w:hint="default"/>
      </w:rPr>
    </w:lvl>
    <w:lvl w:ilvl="3" w:tplc="B9B85756">
      <w:start w:val="1"/>
      <w:numFmt w:val="bullet"/>
      <w:lvlText w:val=""/>
      <w:lvlJc w:val="left"/>
      <w:pPr>
        <w:ind w:left="2880" w:hanging="360"/>
      </w:pPr>
      <w:rPr>
        <w:rFonts w:ascii="Symbol" w:hAnsi="Symbol" w:hint="default"/>
      </w:rPr>
    </w:lvl>
    <w:lvl w:ilvl="4" w:tplc="DE90DF9E">
      <w:start w:val="1"/>
      <w:numFmt w:val="bullet"/>
      <w:lvlText w:val="o"/>
      <w:lvlJc w:val="left"/>
      <w:pPr>
        <w:ind w:left="3600" w:hanging="360"/>
      </w:pPr>
      <w:rPr>
        <w:rFonts w:ascii="Courier New" w:hAnsi="Courier New" w:hint="default"/>
      </w:rPr>
    </w:lvl>
    <w:lvl w:ilvl="5" w:tplc="5FE89F16">
      <w:start w:val="1"/>
      <w:numFmt w:val="bullet"/>
      <w:lvlText w:val=""/>
      <w:lvlJc w:val="left"/>
      <w:pPr>
        <w:ind w:left="4320" w:hanging="360"/>
      </w:pPr>
      <w:rPr>
        <w:rFonts w:ascii="Wingdings" w:hAnsi="Wingdings" w:hint="default"/>
      </w:rPr>
    </w:lvl>
    <w:lvl w:ilvl="6" w:tplc="AF8C25B8">
      <w:start w:val="1"/>
      <w:numFmt w:val="bullet"/>
      <w:lvlText w:val=""/>
      <w:lvlJc w:val="left"/>
      <w:pPr>
        <w:ind w:left="5040" w:hanging="360"/>
      </w:pPr>
      <w:rPr>
        <w:rFonts w:ascii="Symbol" w:hAnsi="Symbol" w:hint="default"/>
      </w:rPr>
    </w:lvl>
    <w:lvl w:ilvl="7" w:tplc="6A024A0A">
      <w:start w:val="1"/>
      <w:numFmt w:val="bullet"/>
      <w:lvlText w:val="o"/>
      <w:lvlJc w:val="left"/>
      <w:pPr>
        <w:ind w:left="5760" w:hanging="360"/>
      </w:pPr>
      <w:rPr>
        <w:rFonts w:ascii="Courier New" w:hAnsi="Courier New" w:hint="default"/>
      </w:rPr>
    </w:lvl>
    <w:lvl w:ilvl="8" w:tplc="ECB466EA">
      <w:start w:val="1"/>
      <w:numFmt w:val="bullet"/>
      <w:lvlText w:val=""/>
      <w:lvlJc w:val="left"/>
      <w:pPr>
        <w:ind w:left="6480" w:hanging="360"/>
      </w:pPr>
      <w:rPr>
        <w:rFonts w:ascii="Wingdings" w:hAnsi="Wingdings" w:hint="default"/>
      </w:rPr>
    </w:lvl>
  </w:abstractNum>
  <w:abstractNum w:abstractNumId="4">
    <w:nsid w:val="3A69B494"/>
    <w:multiLevelType w:val="hybridMultilevel"/>
    <w:tmpl w:val="4938744A"/>
    <w:lvl w:ilvl="0" w:tplc="DE284B9E">
      <w:start w:val="1"/>
      <w:numFmt w:val="bullet"/>
      <w:lvlText w:val=""/>
      <w:lvlJc w:val="left"/>
      <w:pPr>
        <w:ind w:left="720" w:hanging="360"/>
      </w:pPr>
      <w:rPr>
        <w:rFonts w:ascii="Symbol" w:hAnsi="Symbol" w:hint="default"/>
      </w:rPr>
    </w:lvl>
    <w:lvl w:ilvl="1" w:tplc="5D0064F2">
      <w:start w:val="1"/>
      <w:numFmt w:val="bullet"/>
      <w:lvlText w:val="o"/>
      <w:lvlJc w:val="left"/>
      <w:pPr>
        <w:ind w:left="1440" w:hanging="360"/>
      </w:pPr>
      <w:rPr>
        <w:rFonts w:ascii="Courier New" w:hAnsi="Courier New" w:hint="default"/>
      </w:rPr>
    </w:lvl>
    <w:lvl w:ilvl="2" w:tplc="F9A60C64">
      <w:start w:val="1"/>
      <w:numFmt w:val="bullet"/>
      <w:lvlText w:val=""/>
      <w:lvlJc w:val="left"/>
      <w:pPr>
        <w:ind w:left="2160" w:hanging="360"/>
      </w:pPr>
      <w:rPr>
        <w:rFonts w:ascii="Wingdings" w:hAnsi="Wingdings" w:hint="default"/>
      </w:rPr>
    </w:lvl>
    <w:lvl w:ilvl="3" w:tplc="A3B6F29C">
      <w:start w:val="1"/>
      <w:numFmt w:val="bullet"/>
      <w:lvlText w:val=""/>
      <w:lvlJc w:val="left"/>
      <w:pPr>
        <w:ind w:left="2880" w:hanging="360"/>
      </w:pPr>
      <w:rPr>
        <w:rFonts w:ascii="Symbol" w:hAnsi="Symbol" w:hint="default"/>
      </w:rPr>
    </w:lvl>
    <w:lvl w:ilvl="4" w:tplc="F9A27B80">
      <w:start w:val="1"/>
      <w:numFmt w:val="bullet"/>
      <w:lvlText w:val="o"/>
      <w:lvlJc w:val="left"/>
      <w:pPr>
        <w:ind w:left="3600" w:hanging="360"/>
      </w:pPr>
      <w:rPr>
        <w:rFonts w:ascii="Courier New" w:hAnsi="Courier New" w:hint="default"/>
      </w:rPr>
    </w:lvl>
    <w:lvl w:ilvl="5" w:tplc="69A0A61C">
      <w:start w:val="1"/>
      <w:numFmt w:val="bullet"/>
      <w:lvlText w:val=""/>
      <w:lvlJc w:val="left"/>
      <w:pPr>
        <w:ind w:left="4320" w:hanging="360"/>
      </w:pPr>
      <w:rPr>
        <w:rFonts w:ascii="Wingdings" w:hAnsi="Wingdings" w:hint="default"/>
      </w:rPr>
    </w:lvl>
    <w:lvl w:ilvl="6" w:tplc="31B2FB16">
      <w:start w:val="1"/>
      <w:numFmt w:val="bullet"/>
      <w:lvlText w:val=""/>
      <w:lvlJc w:val="left"/>
      <w:pPr>
        <w:ind w:left="5040" w:hanging="360"/>
      </w:pPr>
      <w:rPr>
        <w:rFonts w:ascii="Symbol" w:hAnsi="Symbol" w:hint="default"/>
      </w:rPr>
    </w:lvl>
    <w:lvl w:ilvl="7" w:tplc="08E46AD4">
      <w:start w:val="1"/>
      <w:numFmt w:val="bullet"/>
      <w:lvlText w:val="o"/>
      <w:lvlJc w:val="left"/>
      <w:pPr>
        <w:ind w:left="5760" w:hanging="360"/>
      </w:pPr>
      <w:rPr>
        <w:rFonts w:ascii="Courier New" w:hAnsi="Courier New" w:hint="default"/>
      </w:rPr>
    </w:lvl>
    <w:lvl w:ilvl="8" w:tplc="E5D80BA2">
      <w:start w:val="1"/>
      <w:numFmt w:val="bullet"/>
      <w:lvlText w:val=""/>
      <w:lvlJc w:val="left"/>
      <w:pPr>
        <w:ind w:left="6480" w:hanging="360"/>
      </w:pPr>
      <w:rPr>
        <w:rFonts w:ascii="Wingdings" w:hAnsi="Wingdings" w:hint="default"/>
      </w:rPr>
    </w:lvl>
  </w:abstractNum>
  <w:abstractNum w:abstractNumId="5">
    <w:nsid w:val="50932091"/>
    <w:multiLevelType w:val="hybridMultilevel"/>
    <w:tmpl w:val="9E0EE4BE"/>
    <w:lvl w:ilvl="0" w:tplc="FBD494AC">
      <w:start w:val="1"/>
      <w:numFmt w:val="decimal"/>
      <w:lvlText w:val="%1."/>
      <w:lvlJc w:val="left"/>
      <w:pPr>
        <w:ind w:left="720" w:hanging="360"/>
      </w:pPr>
    </w:lvl>
    <w:lvl w:ilvl="1" w:tplc="2744C7BE">
      <w:start w:val="1"/>
      <w:numFmt w:val="lowerLetter"/>
      <w:lvlText w:val="%2."/>
      <w:lvlJc w:val="left"/>
      <w:pPr>
        <w:ind w:left="1440" w:hanging="360"/>
      </w:pPr>
    </w:lvl>
    <w:lvl w:ilvl="2" w:tplc="64FCB250">
      <w:start w:val="1"/>
      <w:numFmt w:val="lowerRoman"/>
      <w:lvlText w:val="%3."/>
      <w:lvlJc w:val="right"/>
      <w:pPr>
        <w:ind w:left="2160" w:hanging="180"/>
      </w:pPr>
    </w:lvl>
    <w:lvl w:ilvl="3" w:tplc="5E6228F6">
      <w:start w:val="1"/>
      <w:numFmt w:val="decimal"/>
      <w:lvlText w:val="%4."/>
      <w:lvlJc w:val="left"/>
      <w:pPr>
        <w:ind w:left="2880" w:hanging="360"/>
      </w:pPr>
    </w:lvl>
    <w:lvl w:ilvl="4" w:tplc="AE0A4924">
      <w:start w:val="1"/>
      <w:numFmt w:val="lowerLetter"/>
      <w:lvlText w:val="%5."/>
      <w:lvlJc w:val="left"/>
      <w:pPr>
        <w:ind w:left="3600" w:hanging="360"/>
      </w:pPr>
    </w:lvl>
    <w:lvl w:ilvl="5" w:tplc="5F245D32">
      <w:start w:val="1"/>
      <w:numFmt w:val="lowerRoman"/>
      <w:lvlText w:val="%6."/>
      <w:lvlJc w:val="right"/>
      <w:pPr>
        <w:ind w:left="4320" w:hanging="180"/>
      </w:pPr>
    </w:lvl>
    <w:lvl w:ilvl="6" w:tplc="D5688352">
      <w:start w:val="1"/>
      <w:numFmt w:val="decimal"/>
      <w:lvlText w:val="%7."/>
      <w:lvlJc w:val="left"/>
      <w:pPr>
        <w:ind w:left="5040" w:hanging="360"/>
      </w:pPr>
    </w:lvl>
    <w:lvl w:ilvl="7" w:tplc="89224D6E">
      <w:start w:val="1"/>
      <w:numFmt w:val="lowerLetter"/>
      <w:lvlText w:val="%8."/>
      <w:lvlJc w:val="left"/>
      <w:pPr>
        <w:ind w:left="5760" w:hanging="360"/>
      </w:pPr>
    </w:lvl>
    <w:lvl w:ilvl="8" w:tplc="C44E7ED6">
      <w:start w:val="1"/>
      <w:numFmt w:val="lowerRoman"/>
      <w:lvlText w:val="%9."/>
      <w:lvlJc w:val="right"/>
      <w:pPr>
        <w:ind w:left="6480" w:hanging="180"/>
      </w:pPr>
    </w:lvl>
  </w:abstractNum>
  <w:abstractNum w:abstractNumId="6">
    <w:nsid w:val="532B8EC3"/>
    <w:multiLevelType w:val="hybridMultilevel"/>
    <w:tmpl w:val="CF14E350"/>
    <w:lvl w:ilvl="0" w:tplc="27E012D2">
      <w:start w:val="1"/>
      <w:numFmt w:val="lowerRoman"/>
      <w:lvlText w:val="%1."/>
      <w:lvlJc w:val="right"/>
      <w:pPr>
        <w:ind w:left="720" w:hanging="360"/>
      </w:pPr>
    </w:lvl>
    <w:lvl w:ilvl="1" w:tplc="69DCA9A8">
      <w:start w:val="1"/>
      <w:numFmt w:val="lowerLetter"/>
      <w:lvlText w:val="%2."/>
      <w:lvlJc w:val="left"/>
      <w:pPr>
        <w:ind w:left="1440" w:hanging="360"/>
      </w:pPr>
    </w:lvl>
    <w:lvl w:ilvl="2" w:tplc="3E047428">
      <w:start w:val="1"/>
      <w:numFmt w:val="lowerRoman"/>
      <w:lvlText w:val="%3."/>
      <w:lvlJc w:val="right"/>
      <w:pPr>
        <w:ind w:left="2160" w:hanging="180"/>
      </w:pPr>
    </w:lvl>
    <w:lvl w:ilvl="3" w:tplc="A5D097EE">
      <w:start w:val="1"/>
      <w:numFmt w:val="decimal"/>
      <w:lvlText w:val="%4."/>
      <w:lvlJc w:val="left"/>
      <w:pPr>
        <w:ind w:left="2880" w:hanging="360"/>
      </w:pPr>
    </w:lvl>
    <w:lvl w:ilvl="4" w:tplc="20FA58F6">
      <w:start w:val="1"/>
      <w:numFmt w:val="lowerLetter"/>
      <w:lvlText w:val="%5."/>
      <w:lvlJc w:val="left"/>
      <w:pPr>
        <w:ind w:left="3600" w:hanging="360"/>
      </w:pPr>
    </w:lvl>
    <w:lvl w:ilvl="5" w:tplc="70DE69E2">
      <w:start w:val="1"/>
      <w:numFmt w:val="lowerRoman"/>
      <w:lvlText w:val="%6."/>
      <w:lvlJc w:val="right"/>
      <w:pPr>
        <w:ind w:left="4320" w:hanging="180"/>
      </w:pPr>
    </w:lvl>
    <w:lvl w:ilvl="6" w:tplc="A2A2C7F2">
      <w:start w:val="1"/>
      <w:numFmt w:val="decimal"/>
      <w:lvlText w:val="%7."/>
      <w:lvlJc w:val="left"/>
      <w:pPr>
        <w:ind w:left="5040" w:hanging="360"/>
      </w:pPr>
    </w:lvl>
    <w:lvl w:ilvl="7" w:tplc="2F960846">
      <w:start w:val="1"/>
      <w:numFmt w:val="lowerLetter"/>
      <w:lvlText w:val="%8."/>
      <w:lvlJc w:val="left"/>
      <w:pPr>
        <w:ind w:left="5760" w:hanging="360"/>
      </w:pPr>
    </w:lvl>
    <w:lvl w:ilvl="8" w:tplc="A6524C1C">
      <w:start w:val="1"/>
      <w:numFmt w:val="lowerRoman"/>
      <w:lvlText w:val="%9."/>
      <w:lvlJc w:val="right"/>
      <w:pPr>
        <w:ind w:left="6480" w:hanging="180"/>
      </w:pPr>
    </w:lvl>
  </w:abstractNum>
  <w:abstractNum w:abstractNumId="7">
    <w:nsid w:val="559C0741"/>
    <w:multiLevelType w:val="multilevel"/>
    <w:tmpl w:val="3D2AF1E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B6BB3D"/>
    <w:multiLevelType w:val="hybridMultilevel"/>
    <w:tmpl w:val="9388351A"/>
    <w:lvl w:ilvl="0" w:tplc="811C8B16">
      <w:start w:val="1"/>
      <w:numFmt w:val="bullet"/>
      <w:lvlText w:val=""/>
      <w:lvlJc w:val="left"/>
      <w:pPr>
        <w:ind w:left="720" w:hanging="360"/>
      </w:pPr>
      <w:rPr>
        <w:rFonts w:ascii="Symbol" w:hAnsi="Symbol" w:hint="default"/>
      </w:rPr>
    </w:lvl>
    <w:lvl w:ilvl="1" w:tplc="44EECB9E">
      <w:start w:val="1"/>
      <w:numFmt w:val="bullet"/>
      <w:lvlText w:val="o"/>
      <w:lvlJc w:val="left"/>
      <w:pPr>
        <w:ind w:left="1440" w:hanging="360"/>
      </w:pPr>
      <w:rPr>
        <w:rFonts w:ascii="Courier New" w:hAnsi="Courier New" w:hint="default"/>
      </w:rPr>
    </w:lvl>
    <w:lvl w:ilvl="2" w:tplc="E0687912">
      <w:start w:val="1"/>
      <w:numFmt w:val="bullet"/>
      <w:lvlText w:val=""/>
      <w:lvlJc w:val="left"/>
      <w:pPr>
        <w:ind w:left="2160" w:hanging="360"/>
      </w:pPr>
      <w:rPr>
        <w:rFonts w:ascii="Wingdings" w:hAnsi="Wingdings" w:hint="default"/>
      </w:rPr>
    </w:lvl>
    <w:lvl w:ilvl="3" w:tplc="313ADC64">
      <w:start w:val="1"/>
      <w:numFmt w:val="bullet"/>
      <w:lvlText w:val=""/>
      <w:lvlJc w:val="left"/>
      <w:pPr>
        <w:ind w:left="2880" w:hanging="360"/>
      </w:pPr>
      <w:rPr>
        <w:rFonts w:ascii="Symbol" w:hAnsi="Symbol" w:hint="default"/>
      </w:rPr>
    </w:lvl>
    <w:lvl w:ilvl="4" w:tplc="A74CA374">
      <w:start w:val="1"/>
      <w:numFmt w:val="bullet"/>
      <w:lvlText w:val="o"/>
      <w:lvlJc w:val="left"/>
      <w:pPr>
        <w:ind w:left="3600" w:hanging="360"/>
      </w:pPr>
      <w:rPr>
        <w:rFonts w:ascii="Courier New" w:hAnsi="Courier New" w:hint="default"/>
      </w:rPr>
    </w:lvl>
    <w:lvl w:ilvl="5" w:tplc="1D7C773E">
      <w:start w:val="1"/>
      <w:numFmt w:val="bullet"/>
      <w:lvlText w:val=""/>
      <w:lvlJc w:val="left"/>
      <w:pPr>
        <w:ind w:left="4320" w:hanging="360"/>
      </w:pPr>
      <w:rPr>
        <w:rFonts w:ascii="Wingdings" w:hAnsi="Wingdings" w:hint="default"/>
      </w:rPr>
    </w:lvl>
    <w:lvl w:ilvl="6" w:tplc="2398E294">
      <w:start w:val="1"/>
      <w:numFmt w:val="bullet"/>
      <w:lvlText w:val=""/>
      <w:lvlJc w:val="left"/>
      <w:pPr>
        <w:ind w:left="5040" w:hanging="360"/>
      </w:pPr>
      <w:rPr>
        <w:rFonts w:ascii="Symbol" w:hAnsi="Symbol" w:hint="default"/>
      </w:rPr>
    </w:lvl>
    <w:lvl w:ilvl="7" w:tplc="D6341F74">
      <w:start w:val="1"/>
      <w:numFmt w:val="bullet"/>
      <w:lvlText w:val="o"/>
      <w:lvlJc w:val="left"/>
      <w:pPr>
        <w:ind w:left="5760" w:hanging="360"/>
      </w:pPr>
      <w:rPr>
        <w:rFonts w:ascii="Courier New" w:hAnsi="Courier New" w:hint="default"/>
      </w:rPr>
    </w:lvl>
    <w:lvl w:ilvl="8" w:tplc="00BEF492">
      <w:start w:val="1"/>
      <w:numFmt w:val="bullet"/>
      <w:lvlText w:val=""/>
      <w:lvlJc w:val="left"/>
      <w:pPr>
        <w:ind w:left="6480" w:hanging="360"/>
      </w:pPr>
      <w:rPr>
        <w:rFonts w:ascii="Wingdings" w:hAnsi="Wingdings" w:hint="default"/>
      </w:rPr>
    </w:lvl>
  </w:abstractNum>
  <w:abstractNum w:abstractNumId="9">
    <w:nsid w:val="5A76AE46"/>
    <w:multiLevelType w:val="hybridMultilevel"/>
    <w:tmpl w:val="D37849C4"/>
    <w:lvl w:ilvl="0" w:tplc="5E6E119C">
      <w:start w:val="1"/>
      <w:numFmt w:val="bullet"/>
      <w:lvlText w:val=""/>
      <w:lvlJc w:val="left"/>
      <w:pPr>
        <w:ind w:left="720" w:hanging="360"/>
      </w:pPr>
      <w:rPr>
        <w:rFonts w:ascii="Symbol" w:hAnsi="Symbol" w:hint="default"/>
      </w:rPr>
    </w:lvl>
    <w:lvl w:ilvl="1" w:tplc="D8083F08">
      <w:start w:val="1"/>
      <w:numFmt w:val="bullet"/>
      <w:lvlText w:val="o"/>
      <w:lvlJc w:val="left"/>
      <w:pPr>
        <w:ind w:left="1440" w:hanging="360"/>
      </w:pPr>
      <w:rPr>
        <w:rFonts w:ascii="Courier New" w:hAnsi="Courier New" w:hint="default"/>
      </w:rPr>
    </w:lvl>
    <w:lvl w:ilvl="2" w:tplc="68260652">
      <w:start w:val="1"/>
      <w:numFmt w:val="bullet"/>
      <w:lvlText w:val=""/>
      <w:lvlJc w:val="left"/>
      <w:pPr>
        <w:ind w:left="2160" w:hanging="360"/>
      </w:pPr>
      <w:rPr>
        <w:rFonts w:ascii="Wingdings" w:hAnsi="Wingdings" w:hint="default"/>
      </w:rPr>
    </w:lvl>
    <w:lvl w:ilvl="3" w:tplc="DE829D22">
      <w:start w:val="1"/>
      <w:numFmt w:val="bullet"/>
      <w:lvlText w:val=""/>
      <w:lvlJc w:val="left"/>
      <w:pPr>
        <w:ind w:left="2880" w:hanging="360"/>
      </w:pPr>
      <w:rPr>
        <w:rFonts w:ascii="Symbol" w:hAnsi="Symbol" w:hint="default"/>
      </w:rPr>
    </w:lvl>
    <w:lvl w:ilvl="4" w:tplc="9E50D012">
      <w:start w:val="1"/>
      <w:numFmt w:val="bullet"/>
      <w:lvlText w:val="o"/>
      <w:lvlJc w:val="left"/>
      <w:pPr>
        <w:ind w:left="3600" w:hanging="360"/>
      </w:pPr>
      <w:rPr>
        <w:rFonts w:ascii="Courier New" w:hAnsi="Courier New" w:hint="default"/>
      </w:rPr>
    </w:lvl>
    <w:lvl w:ilvl="5" w:tplc="F364D40E">
      <w:start w:val="1"/>
      <w:numFmt w:val="bullet"/>
      <w:lvlText w:val=""/>
      <w:lvlJc w:val="left"/>
      <w:pPr>
        <w:ind w:left="4320" w:hanging="360"/>
      </w:pPr>
      <w:rPr>
        <w:rFonts w:ascii="Wingdings" w:hAnsi="Wingdings" w:hint="default"/>
      </w:rPr>
    </w:lvl>
    <w:lvl w:ilvl="6" w:tplc="C52A55BA">
      <w:start w:val="1"/>
      <w:numFmt w:val="bullet"/>
      <w:lvlText w:val=""/>
      <w:lvlJc w:val="left"/>
      <w:pPr>
        <w:ind w:left="5040" w:hanging="360"/>
      </w:pPr>
      <w:rPr>
        <w:rFonts w:ascii="Symbol" w:hAnsi="Symbol" w:hint="default"/>
      </w:rPr>
    </w:lvl>
    <w:lvl w:ilvl="7" w:tplc="475AB0D4">
      <w:start w:val="1"/>
      <w:numFmt w:val="bullet"/>
      <w:lvlText w:val="o"/>
      <w:lvlJc w:val="left"/>
      <w:pPr>
        <w:ind w:left="5760" w:hanging="360"/>
      </w:pPr>
      <w:rPr>
        <w:rFonts w:ascii="Courier New" w:hAnsi="Courier New" w:hint="default"/>
      </w:rPr>
    </w:lvl>
    <w:lvl w:ilvl="8" w:tplc="538A5326">
      <w:start w:val="1"/>
      <w:numFmt w:val="bullet"/>
      <w:lvlText w:val=""/>
      <w:lvlJc w:val="left"/>
      <w:pPr>
        <w:ind w:left="6480" w:hanging="360"/>
      </w:pPr>
      <w:rPr>
        <w:rFonts w:ascii="Wingdings" w:hAnsi="Wingdings" w:hint="default"/>
      </w:rPr>
    </w:lvl>
  </w:abstractNum>
  <w:abstractNum w:abstractNumId="10">
    <w:nsid w:val="5C279F2A"/>
    <w:multiLevelType w:val="hybridMultilevel"/>
    <w:tmpl w:val="FE62C18A"/>
    <w:lvl w:ilvl="0" w:tplc="675493D8">
      <w:start w:val="1"/>
      <w:numFmt w:val="decimal"/>
      <w:lvlText w:val="%1."/>
      <w:lvlJc w:val="left"/>
      <w:pPr>
        <w:ind w:left="720" w:hanging="360"/>
      </w:pPr>
      <w:rPr>
        <w:rFonts w:ascii="Calibri" w:hAnsi="Calibri" w:hint="default"/>
      </w:rPr>
    </w:lvl>
    <w:lvl w:ilvl="1" w:tplc="6D36116E">
      <w:start w:val="1"/>
      <w:numFmt w:val="lowerLetter"/>
      <w:lvlText w:val="%2."/>
      <w:lvlJc w:val="left"/>
      <w:pPr>
        <w:ind w:left="1440" w:hanging="360"/>
      </w:pPr>
    </w:lvl>
    <w:lvl w:ilvl="2" w:tplc="F7ECCE58">
      <w:start w:val="1"/>
      <w:numFmt w:val="lowerRoman"/>
      <w:lvlText w:val="%3."/>
      <w:lvlJc w:val="right"/>
      <w:pPr>
        <w:ind w:left="2160" w:hanging="180"/>
      </w:pPr>
    </w:lvl>
    <w:lvl w:ilvl="3" w:tplc="A5BA8498">
      <w:start w:val="1"/>
      <w:numFmt w:val="decimal"/>
      <w:lvlText w:val="%4."/>
      <w:lvlJc w:val="left"/>
      <w:pPr>
        <w:ind w:left="2880" w:hanging="360"/>
      </w:pPr>
    </w:lvl>
    <w:lvl w:ilvl="4" w:tplc="37DC53DE">
      <w:start w:val="1"/>
      <w:numFmt w:val="lowerLetter"/>
      <w:lvlText w:val="%5."/>
      <w:lvlJc w:val="left"/>
      <w:pPr>
        <w:ind w:left="3600" w:hanging="360"/>
      </w:pPr>
    </w:lvl>
    <w:lvl w:ilvl="5" w:tplc="E5D00D48">
      <w:start w:val="1"/>
      <w:numFmt w:val="lowerRoman"/>
      <w:lvlText w:val="%6."/>
      <w:lvlJc w:val="right"/>
      <w:pPr>
        <w:ind w:left="4320" w:hanging="180"/>
      </w:pPr>
    </w:lvl>
    <w:lvl w:ilvl="6" w:tplc="04B25A36">
      <w:start w:val="1"/>
      <w:numFmt w:val="decimal"/>
      <w:lvlText w:val="%7."/>
      <w:lvlJc w:val="left"/>
      <w:pPr>
        <w:ind w:left="5040" w:hanging="360"/>
      </w:pPr>
    </w:lvl>
    <w:lvl w:ilvl="7" w:tplc="3EF83E80">
      <w:start w:val="1"/>
      <w:numFmt w:val="lowerLetter"/>
      <w:lvlText w:val="%8."/>
      <w:lvlJc w:val="left"/>
      <w:pPr>
        <w:ind w:left="5760" w:hanging="360"/>
      </w:pPr>
    </w:lvl>
    <w:lvl w:ilvl="8" w:tplc="023E6CF2">
      <w:start w:val="1"/>
      <w:numFmt w:val="lowerRoman"/>
      <w:lvlText w:val="%9."/>
      <w:lvlJc w:val="right"/>
      <w:pPr>
        <w:ind w:left="6480" w:hanging="180"/>
      </w:pPr>
    </w:lvl>
  </w:abstractNum>
  <w:abstractNum w:abstractNumId="11">
    <w:nsid w:val="5D291FE3"/>
    <w:multiLevelType w:val="hybridMultilevel"/>
    <w:tmpl w:val="CAEC402E"/>
    <w:lvl w:ilvl="0" w:tplc="9DAC7B86">
      <w:start w:val="1"/>
      <w:numFmt w:val="bullet"/>
      <w:lvlText w:val=""/>
      <w:lvlJc w:val="left"/>
      <w:pPr>
        <w:ind w:left="720" w:hanging="360"/>
      </w:pPr>
      <w:rPr>
        <w:rFonts w:ascii="Symbol" w:hAnsi="Symbol" w:hint="default"/>
      </w:rPr>
    </w:lvl>
    <w:lvl w:ilvl="1" w:tplc="216EEFEE">
      <w:start w:val="1"/>
      <w:numFmt w:val="bullet"/>
      <w:lvlText w:val="o"/>
      <w:lvlJc w:val="left"/>
      <w:pPr>
        <w:ind w:left="1440" w:hanging="360"/>
      </w:pPr>
      <w:rPr>
        <w:rFonts w:ascii="Courier New" w:hAnsi="Courier New" w:hint="default"/>
      </w:rPr>
    </w:lvl>
    <w:lvl w:ilvl="2" w:tplc="08224B44">
      <w:start w:val="1"/>
      <w:numFmt w:val="bullet"/>
      <w:lvlText w:val=""/>
      <w:lvlJc w:val="left"/>
      <w:pPr>
        <w:ind w:left="2160" w:hanging="360"/>
      </w:pPr>
      <w:rPr>
        <w:rFonts w:ascii="Wingdings" w:hAnsi="Wingdings" w:hint="default"/>
      </w:rPr>
    </w:lvl>
    <w:lvl w:ilvl="3" w:tplc="C242DABE">
      <w:start w:val="1"/>
      <w:numFmt w:val="bullet"/>
      <w:lvlText w:val=""/>
      <w:lvlJc w:val="left"/>
      <w:pPr>
        <w:ind w:left="2880" w:hanging="360"/>
      </w:pPr>
      <w:rPr>
        <w:rFonts w:ascii="Symbol" w:hAnsi="Symbol" w:hint="default"/>
      </w:rPr>
    </w:lvl>
    <w:lvl w:ilvl="4" w:tplc="59D004F0">
      <w:start w:val="1"/>
      <w:numFmt w:val="bullet"/>
      <w:lvlText w:val="o"/>
      <w:lvlJc w:val="left"/>
      <w:pPr>
        <w:ind w:left="3600" w:hanging="360"/>
      </w:pPr>
      <w:rPr>
        <w:rFonts w:ascii="Courier New" w:hAnsi="Courier New" w:hint="default"/>
      </w:rPr>
    </w:lvl>
    <w:lvl w:ilvl="5" w:tplc="A53A3A26">
      <w:start w:val="1"/>
      <w:numFmt w:val="bullet"/>
      <w:lvlText w:val=""/>
      <w:lvlJc w:val="left"/>
      <w:pPr>
        <w:ind w:left="4320" w:hanging="360"/>
      </w:pPr>
      <w:rPr>
        <w:rFonts w:ascii="Wingdings" w:hAnsi="Wingdings" w:hint="default"/>
      </w:rPr>
    </w:lvl>
    <w:lvl w:ilvl="6" w:tplc="2A6619BA">
      <w:start w:val="1"/>
      <w:numFmt w:val="bullet"/>
      <w:lvlText w:val=""/>
      <w:lvlJc w:val="left"/>
      <w:pPr>
        <w:ind w:left="5040" w:hanging="360"/>
      </w:pPr>
      <w:rPr>
        <w:rFonts w:ascii="Symbol" w:hAnsi="Symbol" w:hint="default"/>
      </w:rPr>
    </w:lvl>
    <w:lvl w:ilvl="7" w:tplc="6D3863EC">
      <w:start w:val="1"/>
      <w:numFmt w:val="bullet"/>
      <w:lvlText w:val="o"/>
      <w:lvlJc w:val="left"/>
      <w:pPr>
        <w:ind w:left="5760" w:hanging="360"/>
      </w:pPr>
      <w:rPr>
        <w:rFonts w:ascii="Courier New" w:hAnsi="Courier New" w:hint="default"/>
      </w:rPr>
    </w:lvl>
    <w:lvl w:ilvl="8" w:tplc="C3ECD670">
      <w:start w:val="1"/>
      <w:numFmt w:val="bullet"/>
      <w:lvlText w:val=""/>
      <w:lvlJc w:val="left"/>
      <w:pPr>
        <w:ind w:left="6480" w:hanging="360"/>
      </w:pPr>
      <w:rPr>
        <w:rFonts w:ascii="Wingdings" w:hAnsi="Wingdings" w:hint="default"/>
      </w:rPr>
    </w:lvl>
  </w:abstractNum>
  <w:abstractNum w:abstractNumId="12">
    <w:nsid w:val="643AEB77"/>
    <w:multiLevelType w:val="hybridMultilevel"/>
    <w:tmpl w:val="67CC6788"/>
    <w:lvl w:ilvl="0" w:tplc="4EBA8AF0">
      <w:start w:val="1"/>
      <w:numFmt w:val="bullet"/>
      <w:lvlText w:val=""/>
      <w:lvlJc w:val="left"/>
      <w:pPr>
        <w:ind w:left="720" w:hanging="360"/>
      </w:pPr>
      <w:rPr>
        <w:rFonts w:ascii="Symbol" w:hAnsi="Symbol" w:hint="default"/>
      </w:rPr>
    </w:lvl>
    <w:lvl w:ilvl="1" w:tplc="AD32F24C">
      <w:start w:val="1"/>
      <w:numFmt w:val="bullet"/>
      <w:lvlText w:val="o"/>
      <w:lvlJc w:val="left"/>
      <w:pPr>
        <w:ind w:left="1440" w:hanging="360"/>
      </w:pPr>
      <w:rPr>
        <w:rFonts w:ascii="Courier New" w:hAnsi="Courier New" w:hint="default"/>
      </w:rPr>
    </w:lvl>
    <w:lvl w:ilvl="2" w:tplc="0A108C16">
      <w:start w:val="1"/>
      <w:numFmt w:val="bullet"/>
      <w:lvlText w:val=""/>
      <w:lvlJc w:val="left"/>
      <w:pPr>
        <w:ind w:left="2160" w:hanging="360"/>
      </w:pPr>
      <w:rPr>
        <w:rFonts w:ascii="Wingdings" w:hAnsi="Wingdings" w:hint="default"/>
      </w:rPr>
    </w:lvl>
    <w:lvl w:ilvl="3" w:tplc="D41CC468">
      <w:start w:val="1"/>
      <w:numFmt w:val="bullet"/>
      <w:lvlText w:val=""/>
      <w:lvlJc w:val="left"/>
      <w:pPr>
        <w:ind w:left="2880" w:hanging="360"/>
      </w:pPr>
      <w:rPr>
        <w:rFonts w:ascii="Symbol" w:hAnsi="Symbol" w:hint="default"/>
      </w:rPr>
    </w:lvl>
    <w:lvl w:ilvl="4" w:tplc="42A0498C">
      <w:start w:val="1"/>
      <w:numFmt w:val="bullet"/>
      <w:lvlText w:val="o"/>
      <w:lvlJc w:val="left"/>
      <w:pPr>
        <w:ind w:left="3600" w:hanging="360"/>
      </w:pPr>
      <w:rPr>
        <w:rFonts w:ascii="Courier New" w:hAnsi="Courier New" w:hint="default"/>
      </w:rPr>
    </w:lvl>
    <w:lvl w:ilvl="5" w:tplc="E4645738">
      <w:start w:val="1"/>
      <w:numFmt w:val="bullet"/>
      <w:lvlText w:val=""/>
      <w:lvlJc w:val="left"/>
      <w:pPr>
        <w:ind w:left="4320" w:hanging="360"/>
      </w:pPr>
      <w:rPr>
        <w:rFonts w:ascii="Wingdings" w:hAnsi="Wingdings" w:hint="default"/>
      </w:rPr>
    </w:lvl>
    <w:lvl w:ilvl="6" w:tplc="75223BD6">
      <w:start w:val="1"/>
      <w:numFmt w:val="bullet"/>
      <w:lvlText w:val=""/>
      <w:lvlJc w:val="left"/>
      <w:pPr>
        <w:ind w:left="5040" w:hanging="360"/>
      </w:pPr>
      <w:rPr>
        <w:rFonts w:ascii="Symbol" w:hAnsi="Symbol" w:hint="default"/>
      </w:rPr>
    </w:lvl>
    <w:lvl w:ilvl="7" w:tplc="0C10382E">
      <w:start w:val="1"/>
      <w:numFmt w:val="bullet"/>
      <w:lvlText w:val="o"/>
      <w:lvlJc w:val="left"/>
      <w:pPr>
        <w:ind w:left="5760" w:hanging="360"/>
      </w:pPr>
      <w:rPr>
        <w:rFonts w:ascii="Courier New" w:hAnsi="Courier New" w:hint="default"/>
      </w:rPr>
    </w:lvl>
    <w:lvl w:ilvl="8" w:tplc="C04E1638">
      <w:start w:val="1"/>
      <w:numFmt w:val="bullet"/>
      <w:lvlText w:val=""/>
      <w:lvlJc w:val="left"/>
      <w:pPr>
        <w:ind w:left="6480" w:hanging="360"/>
      </w:pPr>
      <w:rPr>
        <w:rFonts w:ascii="Wingdings" w:hAnsi="Wingdings" w:hint="default"/>
      </w:rPr>
    </w:lvl>
  </w:abstractNum>
  <w:abstractNum w:abstractNumId="13">
    <w:nsid w:val="6C9141C5"/>
    <w:multiLevelType w:val="hybridMultilevel"/>
    <w:tmpl w:val="8666813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7896DEEE"/>
    <w:multiLevelType w:val="hybridMultilevel"/>
    <w:tmpl w:val="4CB2B91E"/>
    <w:lvl w:ilvl="0" w:tplc="29E6D332">
      <w:start w:val="1"/>
      <w:numFmt w:val="bullet"/>
      <w:lvlText w:val=""/>
      <w:lvlJc w:val="left"/>
      <w:pPr>
        <w:ind w:left="720" w:hanging="360"/>
      </w:pPr>
      <w:rPr>
        <w:rFonts w:ascii="Symbol" w:hAnsi="Symbol" w:hint="default"/>
      </w:rPr>
    </w:lvl>
    <w:lvl w:ilvl="1" w:tplc="CDF84936">
      <w:start w:val="1"/>
      <w:numFmt w:val="bullet"/>
      <w:lvlText w:val="o"/>
      <w:lvlJc w:val="left"/>
      <w:pPr>
        <w:ind w:left="1440" w:hanging="360"/>
      </w:pPr>
      <w:rPr>
        <w:rFonts w:ascii="Courier New" w:hAnsi="Courier New" w:hint="default"/>
      </w:rPr>
    </w:lvl>
    <w:lvl w:ilvl="2" w:tplc="21B8D0AC">
      <w:start w:val="1"/>
      <w:numFmt w:val="bullet"/>
      <w:lvlText w:val=""/>
      <w:lvlJc w:val="left"/>
      <w:pPr>
        <w:ind w:left="2160" w:hanging="360"/>
      </w:pPr>
      <w:rPr>
        <w:rFonts w:ascii="Wingdings" w:hAnsi="Wingdings" w:hint="default"/>
      </w:rPr>
    </w:lvl>
    <w:lvl w:ilvl="3" w:tplc="CE508CEE">
      <w:start w:val="1"/>
      <w:numFmt w:val="bullet"/>
      <w:lvlText w:val=""/>
      <w:lvlJc w:val="left"/>
      <w:pPr>
        <w:ind w:left="2880" w:hanging="360"/>
      </w:pPr>
      <w:rPr>
        <w:rFonts w:ascii="Symbol" w:hAnsi="Symbol" w:hint="default"/>
      </w:rPr>
    </w:lvl>
    <w:lvl w:ilvl="4" w:tplc="24229D98">
      <w:start w:val="1"/>
      <w:numFmt w:val="bullet"/>
      <w:lvlText w:val="o"/>
      <w:lvlJc w:val="left"/>
      <w:pPr>
        <w:ind w:left="3600" w:hanging="360"/>
      </w:pPr>
      <w:rPr>
        <w:rFonts w:ascii="Courier New" w:hAnsi="Courier New" w:hint="default"/>
      </w:rPr>
    </w:lvl>
    <w:lvl w:ilvl="5" w:tplc="53FEB6B6">
      <w:start w:val="1"/>
      <w:numFmt w:val="bullet"/>
      <w:lvlText w:val=""/>
      <w:lvlJc w:val="left"/>
      <w:pPr>
        <w:ind w:left="4320" w:hanging="360"/>
      </w:pPr>
      <w:rPr>
        <w:rFonts w:ascii="Wingdings" w:hAnsi="Wingdings" w:hint="default"/>
      </w:rPr>
    </w:lvl>
    <w:lvl w:ilvl="6" w:tplc="EFF40476">
      <w:start w:val="1"/>
      <w:numFmt w:val="bullet"/>
      <w:lvlText w:val=""/>
      <w:lvlJc w:val="left"/>
      <w:pPr>
        <w:ind w:left="5040" w:hanging="360"/>
      </w:pPr>
      <w:rPr>
        <w:rFonts w:ascii="Symbol" w:hAnsi="Symbol" w:hint="default"/>
      </w:rPr>
    </w:lvl>
    <w:lvl w:ilvl="7" w:tplc="9D347214">
      <w:start w:val="1"/>
      <w:numFmt w:val="bullet"/>
      <w:lvlText w:val="o"/>
      <w:lvlJc w:val="left"/>
      <w:pPr>
        <w:ind w:left="5760" w:hanging="360"/>
      </w:pPr>
      <w:rPr>
        <w:rFonts w:ascii="Courier New" w:hAnsi="Courier New" w:hint="default"/>
      </w:rPr>
    </w:lvl>
    <w:lvl w:ilvl="8" w:tplc="E6922E7C">
      <w:start w:val="1"/>
      <w:numFmt w:val="bullet"/>
      <w:lvlText w:val=""/>
      <w:lvlJc w:val="left"/>
      <w:pPr>
        <w:ind w:left="6480" w:hanging="360"/>
      </w:pPr>
      <w:rPr>
        <w:rFonts w:ascii="Wingdings" w:hAnsi="Wingdings" w:hint="default"/>
      </w:rPr>
    </w:lvl>
  </w:abstractNum>
  <w:abstractNum w:abstractNumId="15">
    <w:nsid w:val="792DFB11"/>
    <w:multiLevelType w:val="hybridMultilevel"/>
    <w:tmpl w:val="7EB6A962"/>
    <w:lvl w:ilvl="0" w:tplc="C2F4982A">
      <w:start w:val="7"/>
      <w:numFmt w:val="decimal"/>
      <w:lvlText w:val="%1."/>
      <w:lvlJc w:val="left"/>
      <w:pPr>
        <w:ind w:left="720" w:hanging="360"/>
      </w:pPr>
    </w:lvl>
    <w:lvl w:ilvl="1" w:tplc="F2FE8ACC">
      <w:start w:val="1"/>
      <w:numFmt w:val="lowerLetter"/>
      <w:lvlText w:val="%2."/>
      <w:lvlJc w:val="left"/>
      <w:pPr>
        <w:ind w:left="1440" w:hanging="360"/>
      </w:pPr>
    </w:lvl>
    <w:lvl w:ilvl="2" w:tplc="4CE20E14">
      <w:start w:val="1"/>
      <w:numFmt w:val="lowerRoman"/>
      <w:lvlText w:val="%3."/>
      <w:lvlJc w:val="right"/>
      <w:pPr>
        <w:ind w:left="2160" w:hanging="180"/>
      </w:pPr>
    </w:lvl>
    <w:lvl w:ilvl="3" w:tplc="5932256C">
      <w:start w:val="1"/>
      <w:numFmt w:val="decimal"/>
      <w:lvlText w:val="%4."/>
      <w:lvlJc w:val="left"/>
      <w:pPr>
        <w:ind w:left="2880" w:hanging="360"/>
      </w:pPr>
    </w:lvl>
    <w:lvl w:ilvl="4" w:tplc="0D664C42">
      <w:start w:val="1"/>
      <w:numFmt w:val="lowerLetter"/>
      <w:lvlText w:val="%5."/>
      <w:lvlJc w:val="left"/>
      <w:pPr>
        <w:ind w:left="3600" w:hanging="360"/>
      </w:pPr>
    </w:lvl>
    <w:lvl w:ilvl="5" w:tplc="F6F23B2E">
      <w:start w:val="1"/>
      <w:numFmt w:val="lowerRoman"/>
      <w:lvlText w:val="%6."/>
      <w:lvlJc w:val="right"/>
      <w:pPr>
        <w:ind w:left="4320" w:hanging="180"/>
      </w:pPr>
    </w:lvl>
    <w:lvl w:ilvl="6" w:tplc="BEF8C4D2">
      <w:start w:val="1"/>
      <w:numFmt w:val="decimal"/>
      <w:lvlText w:val="%7."/>
      <w:lvlJc w:val="left"/>
      <w:pPr>
        <w:ind w:left="5040" w:hanging="360"/>
      </w:pPr>
    </w:lvl>
    <w:lvl w:ilvl="7" w:tplc="20B0629E">
      <w:start w:val="1"/>
      <w:numFmt w:val="lowerLetter"/>
      <w:lvlText w:val="%8."/>
      <w:lvlJc w:val="left"/>
      <w:pPr>
        <w:ind w:left="5760" w:hanging="360"/>
      </w:pPr>
    </w:lvl>
    <w:lvl w:ilvl="8" w:tplc="DF2E7E90">
      <w:start w:val="1"/>
      <w:numFmt w:val="lowerRoman"/>
      <w:lvlText w:val="%9."/>
      <w:lvlJc w:val="right"/>
      <w:pPr>
        <w:ind w:left="6480" w:hanging="180"/>
      </w:pPr>
    </w:lvl>
  </w:abstractNum>
  <w:num w:numId="1">
    <w:abstractNumId w:val="2"/>
  </w:num>
  <w:num w:numId="2">
    <w:abstractNumId w:val="15"/>
  </w:num>
  <w:num w:numId="3">
    <w:abstractNumId w:val="6"/>
  </w:num>
  <w:num w:numId="4">
    <w:abstractNumId w:val="3"/>
  </w:num>
  <w:num w:numId="5">
    <w:abstractNumId w:val="11"/>
  </w:num>
  <w:num w:numId="6">
    <w:abstractNumId w:val="0"/>
  </w:num>
  <w:num w:numId="7">
    <w:abstractNumId w:val="9"/>
  </w:num>
  <w:num w:numId="8">
    <w:abstractNumId w:val="8"/>
  </w:num>
  <w:num w:numId="9">
    <w:abstractNumId w:val="4"/>
  </w:num>
  <w:num w:numId="10">
    <w:abstractNumId w:val="5"/>
  </w:num>
  <w:num w:numId="11">
    <w:abstractNumId w:val="12"/>
  </w:num>
  <w:num w:numId="12">
    <w:abstractNumId w:val="14"/>
  </w:num>
  <w:num w:numId="13">
    <w:abstractNumId w:val="10"/>
  </w:num>
  <w:num w:numId="14">
    <w:abstractNumId w:val="1"/>
  </w:num>
  <w:num w:numId="15">
    <w:abstractNumId w:val="7"/>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52FED"/>
    <w:rsid w:val="0008038F"/>
    <w:rsid w:val="000A4DCC"/>
    <w:rsid w:val="000E356A"/>
    <w:rsid w:val="000F7D0A"/>
    <w:rsid w:val="00128366"/>
    <w:rsid w:val="00163EAB"/>
    <w:rsid w:val="00177459"/>
    <w:rsid w:val="001C6177"/>
    <w:rsid w:val="0024668D"/>
    <w:rsid w:val="0027298A"/>
    <w:rsid w:val="002BCA38"/>
    <w:rsid w:val="002C465C"/>
    <w:rsid w:val="002F4A22"/>
    <w:rsid w:val="002F5A4A"/>
    <w:rsid w:val="00300E4C"/>
    <w:rsid w:val="00343BA4"/>
    <w:rsid w:val="003772AE"/>
    <w:rsid w:val="00381676"/>
    <w:rsid w:val="003C6CD4"/>
    <w:rsid w:val="003D4996"/>
    <w:rsid w:val="003EDA43"/>
    <w:rsid w:val="003F239C"/>
    <w:rsid w:val="00414F9F"/>
    <w:rsid w:val="00416664"/>
    <w:rsid w:val="004318B7"/>
    <w:rsid w:val="004825E6"/>
    <w:rsid w:val="00535A45"/>
    <w:rsid w:val="005648A0"/>
    <w:rsid w:val="005C796F"/>
    <w:rsid w:val="006033C6"/>
    <w:rsid w:val="0060ACDA"/>
    <w:rsid w:val="00666285"/>
    <w:rsid w:val="006B5E76"/>
    <w:rsid w:val="006C1E21"/>
    <w:rsid w:val="006F5951"/>
    <w:rsid w:val="00726656"/>
    <w:rsid w:val="0075AD5F"/>
    <w:rsid w:val="007611FD"/>
    <w:rsid w:val="00779145"/>
    <w:rsid w:val="0080400F"/>
    <w:rsid w:val="00814B8D"/>
    <w:rsid w:val="00855B6D"/>
    <w:rsid w:val="00860321"/>
    <w:rsid w:val="008A2083"/>
    <w:rsid w:val="0091043C"/>
    <w:rsid w:val="00924CEF"/>
    <w:rsid w:val="00975148"/>
    <w:rsid w:val="00A03F6B"/>
    <w:rsid w:val="00A0733B"/>
    <w:rsid w:val="00AAD870"/>
    <w:rsid w:val="00AB3621"/>
    <w:rsid w:val="00AD58B9"/>
    <w:rsid w:val="00AF54B1"/>
    <w:rsid w:val="00B31CD2"/>
    <w:rsid w:val="00B3E953"/>
    <w:rsid w:val="00B44B24"/>
    <w:rsid w:val="00B76F78"/>
    <w:rsid w:val="00BA0B7E"/>
    <w:rsid w:val="00BA1445"/>
    <w:rsid w:val="00BF4D3A"/>
    <w:rsid w:val="00BF5216"/>
    <w:rsid w:val="00C212E3"/>
    <w:rsid w:val="00C39322"/>
    <w:rsid w:val="00C51B8C"/>
    <w:rsid w:val="00C811C9"/>
    <w:rsid w:val="00C98D27"/>
    <w:rsid w:val="00CA4A8B"/>
    <w:rsid w:val="00CD4B6D"/>
    <w:rsid w:val="00D6857C"/>
    <w:rsid w:val="00D83907"/>
    <w:rsid w:val="00E56A43"/>
    <w:rsid w:val="00EC039E"/>
    <w:rsid w:val="00EE5FBE"/>
    <w:rsid w:val="00F02C9F"/>
    <w:rsid w:val="00FC3653"/>
    <w:rsid w:val="0109638E"/>
    <w:rsid w:val="01107657"/>
    <w:rsid w:val="011638BA"/>
    <w:rsid w:val="01311DD3"/>
    <w:rsid w:val="0139ABFE"/>
    <w:rsid w:val="013DAC6E"/>
    <w:rsid w:val="014E2C22"/>
    <w:rsid w:val="015CA245"/>
    <w:rsid w:val="015F9632"/>
    <w:rsid w:val="015FB0AB"/>
    <w:rsid w:val="0176198F"/>
    <w:rsid w:val="0178E9A5"/>
    <w:rsid w:val="0182FCDB"/>
    <w:rsid w:val="019647C5"/>
    <w:rsid w:val="01A9E918"/>
    <w:rsid w:val="01C1B8DC"/>
    <w:rsid w:val="01E13741"/>
    <w:rsid w:val="01F7F0A7"/>
    <w:rsid w:val="02177955"/>
    <w:rsid w:val="021F996B"/>
    <w:rsid w:val="0221C9B5"/>
    <w:rsid w:val="0222F99B"/>
    <w:rsid w:val="022E6F3E"/>
    <w:rsid w:val="0256E4CF"/>
    <w:rsid w:val="027954E1"/>
    <w:rsid w:val="029EAEF4"/>
    <w:rsid w:val="02A8CA6A"/>
    <w:rsid w:val="02AC127E"/>
    <w:rsid w:val="02C77780"/>
    <w:rsid w:val="02E0604F"/>
    <w:rsid w:val="02F0A595"/>
    <w:rsid w:val="0300E29D"/>
    <w:rsid w:val="031C1DE0"/>
    <w:rsid w:val="03317FF0"/>
    <w:rsid w:val="033C8C59"/>
    <w:rsid w:val="035A7AA6"/>
    <w:rsid w:val="038139B5"/>
    <w:rsid w:val="0386C1E5"/>
    <w:rsid w:val="0398298D"/>
    <w:rsid w:val="03AF22E2"/>
    <w:rsid w:val="03B92BF2"/>
    <w:rsid w:val="03C24F30"/>
    <w:rsid w:val="03C7BC10"/>
    <w:rsid w:val="03D0963D"/>
    <w:rsid w:val="03D4C806"/>
    <w:rsid w:val="03DE5478"/>
    <w:rsid w:val="03E04D76"/>
    <w:rsid w:val="03FCB396"/>
    <w:rsid w:val="03FD9440"/>
    <w:rsid w:val="0417C538"/>
    <w:rsid w:val="04203B8F"/>
    <w:rsid w:val="0422C9E2"/>
    <w:rsid w:val="04254AC4"/>
    <w:rsid w:val="042E086B"/>
    <w:rsid w:val="04362368"/>
    <w:rsid w:val="0444F220"/>
    <w:rsid w:val="04927426"/>
    <w:rsid w:val="04985665"/>
    <w:rsid w:val="04A24A6B"/>
    <w:rsid w:val="04BAB304"/>
    <w:rsid w:val="04BD29C6"/>
    <w:rsid w:val="04FA8F22"/>
    <w:rsid w:val="05007181"/>
    <w:rsid w:val="050F4A8B"/>
    <w:rsid w:val="051CE776"/>
    <w:rsid w:val="05417200"/>
    <w:rsid w:val="0544577B"/>
    <w:rsid w:val="05487710"/>
    <w:rsid w:val="0548C4A1"/>
    <w:rsid w:val="05562CC2"/>
    <w:rsid w:val="0592FEF3"/>
    <w:rsid w:val="05958322"/>
    <w:rsid w:val="05A3C53F"/>
    <w:rsid w:val="05A76F73"/>
    <w:rsid w:val="05B63DFB"/>
    <w:rsid w:val="05C60337"/>
    <w:rsid w:val="05DBDE9C"/>
    <w:rsid w:val="05E30422"/>
    <w:rsid w:val="05F4A3D9"/>
    <w:rsid w:val="05F573A7"/>
    <w:rsid w:val="05F72785"/>
    <w:rsid w:val="0615BEBE"/>
    <w:rsid w:val="061712A0"/>
    <w:rsid w:val="062648D1"/>
    <w:rsid w:val="063D3015"/>
    <w:rsid w:val="0644F975"/>
    <w:rsid w:val="065FEC7E"/>
    <w:rsid w:val="0666B152"/>
    <w:rsid w:val="066920B2"/>
    <w:rsid w:val="066EC8FE"/>
    <w:rsid w:val="069495CC"/>
    <w:rsid w:val="06A4A0D9"/>
    <w:rsid w:val="06EF7F0B"/>
    <w:rsid w:val="06F798B3"/>
    <w:rsid w:val="070836FF"/>
    <w:rsid w:val="070CFB7F"/>
    <w:rsid w:val="071770CE"/>
    <w:rsid w:val="071F0EB5"/>
    <w:rsid w:val="07438414"/>
    <w:rsid w:val="0757CBF5"/>
    <w:rsid w:val="07789C95"/>
    <w:rsid w:val="0779829C"/>
    <w:rsid w:val="07A1A265"/>
    <w:rsid w:val="07B19611"/>
    <w:rsid w:val="07EA43CB"/>
    <w:rsid w:val="07F69529"/>
    <w:rsid w:val="07F83300"/>
    <w:rsid w:val="07FDB804"/>
    <w:rsid w:val="080CA083"/>
    <w:rsid w:val="080E479C"/>
    <w:rsid w:val="0828FE62"/>
    <w:rsid w:val="082EB736"/>
    <w:rsid w:val="0839EF5D"/>
    <w:rsid w:val="084A48DF"/>
    <w:rsid w:val="0882DD58"/>
    <w:rsid w:val="088AFE14"/>
    <w:rsid w:val="088EC9B0"/>
    <w:rsid w:val="089954DB"/>
    <w:rsid w:val="08A40D6E"/>
    <w:rsid w:val="08A7940C"/>
    <w:rsid w:val="08B0595D"/>
    <w:rsid w:val="08C4C4C1"/>
    <w:rsid w:val="08D91B3D"/>
    <w:rsid w:val="08EED60F"/>
    <w:rsid w:val="08F61975"/>
    <w:rsid w:val="08F8BBE7"/>
    <w:rsid w:val="08FB1BD3"/>
    <w:rsid w:val="0902E41D"/>
    <w:rsid w:val="0912EEB4"/>
    <w:rsid w:val="091DA8BB"/>
    <w:rsid w:val="092B9235"/>
    <w:rsid w:val="092F14C1"/>
    <w:rsid w:val="0930F543"/>
    <w:rsid w:val="09437B06"/>
    <w:rsid w:val="09581CF1"/>
    <w:rsid w:val="0969251A"/>
    <w:rsid w:val="09753E5E"/>
    <w:rsid w:val="097ADBF5"/>
    <w:rsid w:val="097DC9C9"/>
    <w:rsid w:val="097E69E2"/>
    <w:rsid w:val="099503F6"/>
    <w:rsid w:val="09ADE353"/>
    <w:rsid w:val="09B80766"/>
    <w:rsid w:val="09C59669"/>
    <w:rsid w:val="09D84464"/>
    <w:rsid w:val="09E65A30"/>
    <w:rsid w:val="09E8D457"/>
    <w:rsid w:val="09F14232"/>
    <w:rsid w:val="0A03028C"/>
    <w:rsid w:val="0A0938FB"/>
    <w:rsid w:val="0A0D5454"/>
    <w:rsid w:val="0A10720B"/>
    <w:rsid w:val="0A1796FD"/>
    <w:rsid w:val="0A226158"/>
    <w:rsid w:val="0A283A35"/>
    <w:rsid w:val="0A2B409C"/>
    <w:rsid w:val="0A4E2FD1"/>
    <w:rsid w:val="0A6E92BE"/>
    <w:rsid w:val="0A756404"/>
    <w:rsid w:val="0A921947"/>
    <w:rsid w:val="0AA15DE6"/>
    <w:rsid w:val="0AA8B464"/>
    <w:rsid w:val="0AA9DEE8"/>
    <w:rsid w:val="0AAFC6E0"/>
    <w:rsid w:val="0AB041AF"/>
    <w:rsid w:val="0AB8AA9E"/>
    <w:rsid w:val="0ABC887D"/>
    <w:rsid w:val="0B0C55FB"/>
    <w:rsid w:val="0B19C721"/>
    <w:rsid w:val="0B1E8898"/>
    <w:rsid w:val="0B34AE84"/>
    <w:rsid w:val="0B34B5BE"/>
    <w:rsid w:val="0B442A0C"/>
    <w:rsid w:val="0B657447"/>
    <w:rsid w:val="0B738A08"/>
    <w:rsid w:val="0B98B4CB"/>
    <w:rsid w:val="0B9B7662"/>
    <w:rsid w:val="0BDBAE30"/>
    <w:rsid w:val="0BF3FE56"/>
    <w:rsid w:val="0C07A308"/>
    <w:rsid w:val="0C39C9B0"/>
    <w:rsid w:val="0C48E558"/>
    <w:rsid w:val="0C5F4E5A"/>
    <w:rsid w:val="0C6332F7"/>
    <w:rsid w:val="0C6FE92E"/>
    <w:rsid w:val="0C7B9C69"/>
    <w:rsid w:val="0C8BB0CF"/>
    <w:rsid w:val="0C9108AB"/>
    <w:rsid w:val="0CACC131"/>
    <w:rsid w:val="0CAD5C50"/>
    <w:rsid w:val="0CAF134E"/>
    <w:rsid w:val="0CCBA0E4"/>
    <w:rsid w:val="0CEF7BF5"/>
    <w:rsid w:val="0D21ADC2"/>
    <w:rsid w:val="0D2A3908"/>
    <w:rsid w:val="0D363044"/>
    <w:rsid w:val="0D3A3037"/>
    <w:rsid w:val="0D3C7FC9"/>
    <w:rsid w:val="0D40D9BD"/>
    <w:rsid w:val="0D49A5DA"/>
    <w:rsid w:val="0D58B5A0"/>
    <w:rsid w:val="0D5A021A"/>
    <w:rsid w:val="0D5A7D41"/>
    <w:rsid w:val="0D834490"/>
    <w:rsid w:val="0D85E087"/>
    <w:rsid w:val="0D8CE4B5"/>
    <w:rsid w:val="0D939105"/>
    <w:rsid w:val="0DCC2D0A"/>
    <w:rsid w:val="0DD7CC0E"/>
    <w:rsid w:val="0DDC59CA"/>
    <w:rsid w:val="0DDCADF4"/>
    <w:rsid w:val="0DDE2430"/>
    <w:rsid w:val="0DED2347"/>
    <w:rsid w:val="0DF6787E"/>
    <w:rsid w:val="0E0A946E"/>
    <w:rsid w:val="0E24430F"/>
    <w:rsid w:val="0E25A442"/>
    <w:rsid w:val="0E49A25C"/>
    <w:rsid w:val="0E4F73D2"/>
    <w:rsid w:val="0E5C7160"/>
    <w:rsid w:val="0E62BC86"/>
    <w:rsid w:val="0E8C4004"/>
    <w:rsid w:val="0E8D93CB"/>
    <w:rsid w:val="0E9CC2B3"/>
    <w:rsid w:val="0EB6ACA5"/>
    <w:rsid w:val="0EBBB483"/>
    <w:rsid w:val="0EEE26B4"/>
    <w:rsid w:val="0EFA7D4E"/>
    <w:rsid w:val="0F463290"/>
    <w:rsid w:val="0F488869"/>
    <w:rsid w:val="0F4E5C19"/>
    <w:rsid w:val="0F536301"/>
    <w:rsid w:val="0F6080B6"/>
    <w:rsid w:val="0F757EBC"/>
    <w:rsid w:val="0F7DA31D"/>
    <w:rsid w:val="0F7FF6D9"/>
    <w:rsid w:val="0F826A23"/>
    <w:rsid w:val="0F971317"/>
    <w:rsid w:val="0F9AD3B9"/>
    <w:rsid w:val="0FB69B8D"/>
    <w:rsid w:val="0FBA51DD"/>
    <w:rsid w:val="0FD15602"/>
    <w:rsid w:val="0FD690A4"/>
    <w:rsid w:val="0FDA1097"/>
    <w:rsid w:val="0FEA1D79"/>
    <w:rsid w:val="10060779"/>
    <w:rsid w:val="10079B36"/>
    <w:rsid w:val="10179390"/>
    <w:rsid w:val="1024FACF"/>
    <w:rsid w:val="10696D8A"/>
    <w:rsid w:val="10783C0D"/>
    <w:rsid w:val="1079098E"/>
    <w:rsid w:val="109AB568"/>
    <w:rsid w:val="109B1E57"/>
    <w:rsid w:val="109E83FA"/>
    <w:rsid w:val="10A40312"/>
    <w:rsid w:val="10A536A9"/>
    <w:rsid w:val="10AC7820"/>
    <w:rsid w:val="10B71D0A"/>
    <w:rsid w:val="10B77306"/>
    <w:rsid w:val="10BCCA89"/>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913489"/>
    <w:rsid w:val="11A3E795"/>
    <w:rsid w:val="11B82FC4"/>
    <w:rsid w:val="11E1AC08"/>
    <w:rsid w:val="11E7C40E"/>
    <w:rsid w:val="11F87B4E"/>
    <w:rsid w:val="11FABD12"/>
    <w:rsid w:val="120361CC"/>
    <w:rsid w:val="1204BC6C"/>
    <w:rsid w:val="1212ACB1"/>
    <w:rsid w:val="121DE6B1"/>
    <w:rsid w:val="1228F858"/>
    <w:rsid w:val="122B2957"/>
    <w:rsid w:val="123C8024"/>
    <w:rsid w:val="123FDB3F"/>
    <w:rsid w:val="124C573F"/>
    <w:rsid w:val="12589AEA"/>
    <w:rsid w:val="1264547F"/>
    <w:rsid w:val="12691FEA"/>
    <w:rsid w:val="126CC76F"/>
    <w:rsid w:val="126D4592"/>
    <w:rsid w:val="12882263"/>
    <w:rsid w:val="128C1CB4"/>
    <w:rsid w:val="12E4B30B"/>
    <w:rsid w:val="12F8D367"/>
    <w:rsid w:val="12FB6828"/>
    <w:rsid w:val="12FE8CC5"/>
    <w:rsid w:val="1321056F"/>
    <w:rsid w:val="13249D9F"/>
    <w:rsid w:val="1337C92B"/>
    <w:rsid w:val="134CC09B"/>
    <w:rsid w:val="134DDFA4"/>
    <w:rsid w:val="13532AE5"/>
    <w:rsid w:val="1358AEEA"/>
    <w:rsid w:val="136365BA"/>
    <w:rsid w:val="13984121"/>
    <w:rsid w:val="13B4E51C"/>
    <w:rsid w:val="13EC3F6C"/>
    <w:rsid w:val="140024E0"/>
    <w:rsid w:val="142B490C"/>
    <w:rsid w:val="142C9DA8"/>
    <w:rsid w:val="1444C9F0"/>
    <w:rsid w:val="1449F686"/>
    <w:rsid w:val="145F3084"/>
    <w:rsid w:val="1469ECEF"/>
    <w:rsid w:val="147AFB13"/>
    <w:rsid w:val="14A97DD1"/>
    <w:rsid w:val="14B05A13"/>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1502"/>
    <w:rsid w:val="155AFA77"/>
    <w:rsid w:val="15720B9A"/>
    <w:rsid w:val="157B4AC4"/>
    <w:rsid w:val="159D49B9"/>
    <w:rsid w:val="159E9F5B"/>
    <w:rsid w:val="15AD3018"/>
    <w:rsid w:val="15B20A72"/>
    <w:rsid w:val="15BB8129"/>
    <w:rsid w:val="15C73360"/>
    <w:rsid w:val="15CA46CB"/>
    <w:rsid w:val="15D067D0"/>
    <w:rsid w:val="15DF2C75"/>
    <w:rsid w:val="15EA2E92"/>
    <w:rsid w:val="15ED974B"/>
    <w:rsid w:val="160397CC"/>
    <w:rsid w:val="16185E8E"/>
    <w:rsid w:val="161A364E"/>
    <w:rsid w:val="16231A1D"/>
    <w:rsid w:val="16306164"/>
    <w:rsid w:val="1645CA02"/>
    <w:rsid w:val="164C2A74"/>
    <w:rsid w:val="166FF2E4"/>
    <w:rsid w:val="167818D6"/>
    <w:rsid w:val="16ABB4DB"/>
    <w:rsid w:val="16B17940"/>
    <w:rsid w:val="16B918B2"/>
    <w:rsid w:val="16BADC60"/>
    <w:rsid w:val="16CA418F"/>
    <w:rsid w:val="16DC5A3F"/>
    <w:rsid w:val="16E6A1DB"/>
    <w:rsid w:val="1701531C"/>
    <w:rsid w:val="17025FFB"/>
    <w:rsid w:val="1703AF24"/>
    <w:rsid w:val="17051A4D"/>
    <w:rsid w:val="1718E3EC"/>
    <w:rsid w:val="171CC17A"/>
    <w:rsid w:val="172F6DF1"/>
    <w:rsid w:val="17372B59"/>
    <w:rsid w:val="1778CFD3"/>
    <w:rsid w:val="177CBA38"/>
    <w:rsid w:val="1785FEF3"/>
    <w:rsid w:val="179A9BE7"/>
    <w:rsid w:val="17A67948"/>
    <w:rsid w:val="17ACDB17"/>
    <w:rsid w:val="17CC31C5"/>
    <w:rsid w:val="18004AF3"/>
    <w:rsid w:val="181160DB"/>
    <w:rsid w:val="181A5A2F"/>
    <w:rsid w:val="18447A71"/>
    <w:rsid w:val="18483322"/>
    <w:rsid w:val="18562CA4"/>
    <w:rsid w:val="18610580"/>
    <w:rsid w:val="186534D9"/>
    <w:rsid w:val="18663124"/>
    <w:rsid w:val="1876FDDF"/>
    <w:rsid w:val="189BEDC8"/>
    <w:rsid w:val="189EDED5"/>
    <w:rsid w:val="18AB9DE7"/>
    <w:rsid w:val="18B6C3B3"/>
    <w:rsid w:val="18B7D9AA"/>
    <w:rsid w:val="18BFB08F"/>
    <w:rsid w:val="18C0A32E"/>
    <w:rsid w:val="18DC08F3"/>
    <w:rsid w:val="18DD5A2D"/>
    <w:rsid w:val="18E2C7ED"/>
    <w:rsid w:val="18E7AFFA"/>
    <w:rsid w:val="18ED7740"/>
    <w:rsid w:val="18EF7B3D"/>
    <w:rsid w:val="18F8C73B"/>
    <w:rsid w:val="195EE6CE"/>
    <w:rsid w:val="1960E9FE"/>
    <w:rsid w:val="19612618"/>
    <w:rsid w:val="19751AF3"/>
    <w:rsid w:val="19774F57"/>
    <w:rsid w:val="197C6723"/>
    <w:rsid w:val="19CAFE35"/>
    <w:rsid w:val="19DE995D"/>
    <w:rsid w:val="19E3BA17"/>
    <w:rsid w:val="19F3D10E"/>
    <w:rsid w:val="1A035C29"/>
    <w:rsid w:val="1A15EDA3"/>
    <w:rsid w:val="1A1D8441"/>
    <w:rsid w:val="1A277C21"/>
    <w:rsid w:val="1A3B2031"/>
    <w:rsid w:val="1A52209B"/>
    <w:rsid w:val="1A62E9BA"/>
    <w:rsid w:val="1A65A5B8"/>
    <w:rsid w:val="1A755882"/>
    <w:rsid w:val="1A7FD533"/>
    <w:rsid w:val="1A83BA21"/>
    <w:rsid w:val="1A9A7A30"/>
    <w:rsid w:val="1A9C83C9"/>
    <w:rsid w:val="1AA62633"/>
    <w:rsid w:val="1AA98C36"/>
    <w:rsid w:val="1ACA55CA"/>
    <w:rsid w:val="1B0C80DC"/>
    <w:rsid w:val="1B1FCE9A"/>
    <w:rsid w:val="1B2F1303"/>
    <w:rsid w:val="1B3A114C"/>
    <w:rsid w:val="1B56B70D"/>
    <w:rsid w:val="1B68FB1D"/>
    <w:rsid w:val="1B778F09"/>
    <w:rsid w:val="1B86F5DF"/>
    <w:rsid w:val="1BD14953"/>
    <w:rsid w:val="1BE52942"/>
    <w:rsid w:val="1BEB4EFC"/>
    <w:rsid w:val="1BF4E7E9"/>
    <w:rsid w:val="1BF893E9"/>
    <w:rsid w:val="1BFEEDDA"/>
    <w:rsid w:val="1C1427D8"/>
    <w:rsid w:val="1C28CD7E"/>
    <w:rsid w:val="1C4BC6D7"/>
    <w:rsid w:val="1C4EC62A"/>
    <w:rsid w:val="1C50C209"/>
    <w:rsid w:val="1C683A71"/>
    <w:rsid w:val="1C795BEA"/>
    <w:rsid w:val="1C7AB188"/>
    <w:rsid w:val="1C7CC60B"/>
    <w:rsid w:val="1CA7C11B"/>
    <w:rsid w:val="1CD757C4"/>
    <w:rsid w:val="1CE9EBA3"/>
    <w:rsid w:val="1CF36E1A"/>
    <w:rsid w:val="1CF8C985"/>
    <w:rsid w:val="1CFCBDFB"/>
    <w:rsid w:val="1D106638"/>
    <w:rsid w:val="1D1D2C35"/>
    <w:rsid w:val="1D2CC2A7"/>
    <w:rsid w:val="1D2F6521"/>
    <w:rsid w:val="1D5F1CE3"/>
    <w:rsid w:val="1D68A437"/>
    <w:rsid w:val="1D820AB7"/>
    <w:rsid w:val="1D875E6A"/>
    <w:rsid w:val="1D9F9BC2"/>
    <w:rsid w:val="1DA583D6"/>
    <w:rsid w:val="1DAC6189"/>
    <w:rsid w:val="1DAFF839"/>
    <w:rsid w:val="1DB763E8"/>
    <w:rsid w:val="1DC7C016"/>
    <w:rsid w:val="1DDEF7D1"/>
    <w:rsid w:val="1E1D4A59"/>
    <w:rsid w:val="1E344081"/>
    <w:rsid w:val="1E556808"/>
    <w:rsid w:val="1E673E01"/>
    <w:rsid w:val="1E6FA699"/>
    <w:rsid w:val="1E7E868E"/>
    <w:rsid w:val="1E7FD4C2"/>
    <w:rsid w:val="1E9A3DEC"/>
    <w:rsid w:val="1EBC827D"/>
    <w:rsid w:val="1EBCAC55"/>
    <w:rsid w:val="1EBCEB6A"/>
    <w:rsid w:val="1EC10B8A"/>
    <w:rsid w:val="1EC9594D"/>
    <w:rsid w:val="1ECD6F2B"/>
    <w:rsid w:val="1ECD81D7"/>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089E2"/>
    <w:rsid w:val="2011D49C"/>
    <w:rsid w:val="2017B749"/>
    <w:rsid w:val="201BA523"/>
    <w:rsid w:val="2032D42F"/>
    <w:rsid w:val="20503E16"/>
    <w:rsid w:val="2055A8C0"/>
    <w:rsid w:val="20658D69"/>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6B7E39"/>
    <w:rsid w:val="2174E307"/>
    <w:rsid w:val="219880BA"/>
    <w:rsid w:val="21C80925"/>
    <w:rsid w:val="21E3D883"/>
    <w:rsid w:val="21EC5F51"/>
    <w:rsid w:val="21F1119F"/>
    <w:rsid w:val="22028ED3"/>
    <w:rsid w:val="2208EF2C"/>
    <w:rsid w:val="2211333E"/>
    <w:rsid w:val="222E3790"/>
    <w:rsid w:val="224D53DB"/>
    <w:rsid w:val="22598FB7"/>
    <w:rsid w:val="225D81B2"/>
    <w:rsid w:val="22607C06"/>
    <w:rsid w:val="2261B58E"/>
    <w:rsid w:val="227342D1"/>
    <w:rsid w:val="2283695C"/>
    <w:rsid w:val="2284BE91"/>
    <w:rsid w:val="229CC1D3"/>
    <w:rsid w:val="22B7ED06"/>
    <w:rsid w:val="22CDDBA0"/>
    <w:rsid w:val="22EDAD85"/>
    <w:rsid w:val="22F559A1"/>
    <w:rsid w:val="22FCED5D"/>
    <w:rsid w:val="230B7BAC"/>
    <w:rsid w:val="234D8D48"/>
    <w:rsid w:val="234DD543"/>
    <w:rsid w:val="23938672"/>
    <w:rsid w:val="239FD158"/>
    <w:rsid w:val="23B9A4E5"/>
    <w:rsid w:val="23BAA801"/>
    <w:rsid w:val="23C332DB"/>
    <w:rsid w:val="23C703B0"/>
    <w:rsid w:val="23EA5D45"/>
    <w:rsid w:val="23F5D37A"/>
    <w:rsid w:val="2403CDD1"/>
    <w:rsid w:val="2404678B"/>
    <w:rsid w:val="241B8327"/>
    <w:rsid w:val="241DB3BB"/>
    <w:rsid w:val="241F39BD"/>
    <w:rsid w:val="24266A5E"/>
    <w:rsid w:val="242A2580"/>
    <w:rsid w:val="2438109A"/>
    <w:rsid w:val="24410FD0"/>
    <w:rsid w:val="246BF929"/>
    <w:rsid w:val="246CE958"/>
    <w:rsid w:val="24823374"/>
    <w:rsid w:val="24A5BC4F"/>
    <w:rsid w:val="24AE7B6D"/>
    <w:rsid w:val="24B89334"/>
    <w:rsid w:val="24BC6FE8"/>
    <w:rsid w:val="24CEFD7D"/>
    <w:rsid w:val="24D63CFD"/>
    <w:rsid w:val="24DFACA2"/>
    <w:rsid w:val="24EDDB3A"/>
    <w:rsid w:val="24F16ADE"/>
    <w:rsid w:val="24F5F725"/>
    <w:rsid w:val="250160DB"/>
    <w:rsid w:val="2525FF56"/>
    <w:rsid w:val="25290736"/>
    <w:rsid w:val="252D2629"/>
    <w:rsid w:val="2577E0C0"/>
    <w:rsid w:val="257C1AB9"/>
    <w:rsid w:val="25826FC2"/>
    <w:rsid w:val="258B10DF"/>
    <w:rsid w:val="259A635E"/>
    <w:rsid w:val="25A11873"/>
    <w:rsid w:val="25A6211D"/>
    <w:rsid w:val="25A7EF63"/>
    <w:rsid w:val="25C2F7A4"/>
    <w:rsid w:val="25C8A9CF"/>
    <w:rsid w:val="25E15A49"/>
    <w:rsid w:val="25F5503F"/>
    <w:rsid w:val="2600FAB0"/>
    <w:rsid w:val="260B5073"/>
    <w:rsid w:val="260F5DF2"/>
    <w:rsid w:val="263032EF"/>
    <w:rsid w:val="26375724"/>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2702D"/>
    <w:rsid w:val="2723CF34"/>
    <w:rsid w:val="272C8330"/>
    <w:rsid w:val="273526B1"/>
    <w:rsid w:val="275ABFCD"/>
    <w:rsid w:val="275FFAE9"/>
    <w:rsid w:val="2761257D"/>
    <w:rsid w:val="278216B0"/>
    <w:rsid w:val="27874550"/>
    <w:rsid w:val="27902576"/>
    <w:rsid w:val="279120A0"/>
    <w:rsid w:val="27A55A30"/>
    <w:rsid w:val="27BBF1C4"/>
    <w:rsid w:val="27DAA0F3"/>
    <w:rsid w:val="27F4F7EA"/>
    <w:rsid w:val="28051F80"/>
    <w:rsid w:val="280CAAE2"/>
    <w:rsid w:val="28134081"/>
    <w:rsid w:val="2813638A"/>
    <w:rsid w:val="2842FEB2"/>
    <w:rsid w:val="28618150"/>
    <w:rsid w:val="2865968C"/>
    <w:rsid w:val="2873A852"/>
    <w:rsid w:val="289795AC"/>
    <w:rsid w:val="28A67738"/>
    <w:rsid w:val="28A891C4"/>
    <w:rsid w:val="28BE64BD"/>
    <w:rsid w:val="28C11536"/>
    <w:rsid w:val="28CF0B6B"/>
    <w:rsid w:val="28E8B20A"/>
    <w:rsid w:val="28F2AAE0"/>
    <w:rsid w:val="28F7BCBF"/>
    <w:rsid w:val="29013DED"/>
    <w:rsid w:val="2907A09C"/>
    <w:rsid w:val="2923FFF8"/>
    <w:rsid w:val="2953CB47"/>
    <w:rsid w:val="29681464"/>
    <w:rsid w:val="2971BEE3"/>
    <w:rsid w:val="299333E3"/>
    <w:rsid w:val="29AC2F5D"/>
    <w:rsid w:val="29DDB108"/>
    <w:rsid w:val="2A047DCA"/>
    <w:rsid w:val="2A18E404"/>
    <w:rsid w:val="2A247E9F"/>
    <w:rsid w:val="2A2B5C59"/>
    <w:rsid w:val="2A32745F"/>
    <w:rsid w:val="2A4B0748"/>
    <w:rsid w:val="2A60FA9A"/>
    <w:rsid w:val="2A68C0DF"/>
    <w:rsid w:val="2A72B09E"/>
    <w:rsid w:val="2A7E54B6"/>
    <w:rsid w:val="2A8B9EE8"/>
    <w:rsid w:val="2A9D15EB"/>
    <w:rsid w:val="2AA5BD78"/>
    <w:rsid w:val="2AC10983"/>
    <w:rsid w:val="2AC7C901"/>
    <w:rsid w:val="2AE1FCEA"/>
    <w:rsid w:val="2AF26645"/>
    <w:rsid w:val="2B105BB0"/>
    <w:rsid w:val="2B11D23C"/>
    <w:rsid w:val="2B263AA3"/>
    <w:rsid w:val="2B2A922C"/>
    <w:rsid w:val="2B464306"/>
    <w:rsid w:val="2B482F42"/>
    <w:rsid w:val="2B4C24F4"/>
    <w:rsid w:val="2B676AB4"/>
    <w:rsid w:val="2B7135EB"/>
    <w:rsid w:val="2B73830E"/>
    <w:rsid w:val="2B7638AD"/>
    <w:rsid w:val="2B7FFCF5"/>
    <w:rsid w:val="2B942D82"/>
    <w:rsid w:val="2B9D19CB"/>
    <w:rsid w:val="2BA02285"/>
    <w:rsid w:val="2BB1C7AB"/>
    <w:rsid w:val="2BC29B5E"/>
    <w:rsid w:val="2BD8CF72"/>
    <w:rsid w:val="2BDCE413"/>
    <w:rsid w:val="2BDD214F"/>
    <w:rsid w:val="2BE3D125"/>
    <w:rsid w:val="2C0D9423"/>
    <w:rsid w:val="2C0E818A"/>
    <w:rsid w:val="2C244939"/>
    <w:rsid w:val="2C2F48D2"/>
    <w:rsid w:val="2C33157E"/>
    <w:rsid w:val="2C37E07A"/>
    <w:rsid w:val="2C57D148"/>
    <w:rsid w:val="2C5B9626"/>
    <w:rsid w:val="2C6CD54E"/>
    <w:rsid w:val="2C78B855"/>
    <w:rsid w:val="2C85A0F6"/>
    <w:rsid w:val="2C88B9C3"/>
    <w:rsid w:val="2CA539AD"/>
    <w:rsid w:val="2CBB3E52"/>
    <w:rsid w:val="2CF84006"/>
    <w:rsid w:val="2CFB5ADC"/>
    <w:rsid w:val="2D046815"/>
    <w:rsid w:val="2D181FD0"/>
    <w:rsid w:val="2D1B0E91"/>
    <w:rsid w:val="2D1D3CB1"/>
    <w:rsid w:val="2D373ED3"/>
    <w:rsid w:val="2D3F2C59"/>
    <w:rsid w:val="2D49B3EA"/>
    <w:rsid w:val="2D618A47"/>
    <w:rsid w:val="2D66CB2B"/>
    <w:rsid w:val="2D69414B"/>
    <w:rsid w:val="2D72C101"/>
    <w:rsid w:val="2D79E85B"/>
    <w:rsid w:val="2D8B2E55"/>
    <w:rsid w:val="2D92A7C5"/>
    <w:rsid w:val="2D992274"/>
    <w:rsid w:val="2DB855E7"/>
    <w:rsid w:val="2DCB22B7"/>
    <w:rsid w:val="2DED0F22"/>
    <w:rsid w:val="2DF308FE"/>
    <w:rsid w:val="2DF3B790"/>
    <w:rsid w:val="2E19CC48"/>
    <w:rsid w:val="2E20249C"/>
    <w:rsid w:val="2E2F5748"/>
    <w:rsid w:val="2E30EC21"/>
    <w:rsid w:val="2E382D73"/>
    <w:rsid w:val="2E461DB8"/>
    <w:rsid w:val="2E4D358E"/>
    <w:rsid w:val="2E4D5EF6"/>
    <w:rsid w:val="2E6A6D18"/>
    <w:rsid w:val="2E6DAB4E"/>
    <w:rsid w:val="2E700E57"/>
    <w:rsid w:val="2E735C34"/>
    <w:rsid w:val="2E972B3D"/>
    <w:rsid w:val="2E992B12"/>
    <w:rsid w:val="2EA1CB3E"/>
    <w:rsid w:val="2EA7617B"/>
    <w:rsid w:val="2EA7A02C"/>
    <w:rsid w:val="2EBABC97"/>
    <w:rsid w:val="2EBFA4F6"/>
    <w:rsid w:val="2EE632B3"/>
    <w:rsid w:val="2EF26DEB"/>
    <w:rsid w:val="2EF8CE5F"/>
    <w:rsid w:val="2F0E1EF7"/>
    <w:rsid w:val="2F2E1838"/>
    <w:rsid w:val="2F52931E"/>
    <w:rsid w:val="2F577225"/>
    <w:rsid w:val="2F8D6847"/>
    <w:rsid w:val="2F8F2A90"/>
    <w:rsid w:val="2FA38FD7"/>
    <w:rsid w:val="2FB56E0D"/>
    <w:rsid w:val="2FC52DE8"/>
    <w:rsid w:val="2FE1B3C4"/>
    <w:rsid w:val="2FFB10F1"/>
    <w:rsid w:val="30098125"/>
    <w:rsid w:val="3024E03D"/>
    <w:rsid w:val="3038E553"/>
    <w:rsid w:val="303C82C3"/>
    <w:rsid w:val="303F6CFE"/>
    <w:rsid w:val="304A0EF8"/>
    <w:rsid w:val="30520DB0"/>
    <w:rsid w:val="3057A958"/>
    <w:rsid w:val="3057B0CD"/>
    <w:rsid w:val="305A48AB"/>
    <w:rsid w:val="30620950"/>
    <w:rsid w:val="3066A862"/>
    <w:rsid w:val="306770FB"/>
    <w:rsid w:val="30679EA5"/>
    <w:rsid w:val="3070A871"/>
    <w:rsid w:val="307FF950"/>
    <w:rsid w:val="30881B1D"/>
    <w:rsid w:val="308B1A1A"/>
    <w:rsid w:val="3093B11E"/>
    <w:rsid w:val="3093D85F"/>
    <w:rsid w:val="309FBA1C"/>
    <w:rsid w:val="30C0E5B8"/>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F2B4BD"/>
    <w:rsid w:val="31F42EF5"/>
    <w:rsid w:val="31F73366"/>
    <w:rsid w:val="320277FA"/>
    <w:rsid w:val="320D5809"/>
    <w:rsid w:val="320FEE43"/>
    <w:rsid w:val="321F20CC"/>
    <w:rsid w:val="3223EB7E"/>
    <w:rsid w:val="3232D885"/>
    <w:rsid w:val="3236F83D"/>
    <w:rsid w:val="327BF20D"/>
    <w:rsid w:val="32A7ADB4"/>
    <w:rsid w:val="32AEDD71"/>
    <w:rsid w:val="32C9711C"/>
    <w:rsid w:val="32DF724B"/>
    <w:rsid w:val="32DFA3B4"/>
    <w:rsid w:val="32F292F6"/>
    <w:rsid w:val="33032DAE"/>
    <w:rsid w:val="330410FA"/>
    <w:rsid w:val="331058BF"/>
    <w:rsid w:val="3315B3EE"/>
    <w:rsid w:val="3318911D"/>
    <w:rsid w:val="331B55C7"/>
    <w:rsid w:val="331B56EC"/>
    <w:rsid w:val="3335B854"/>
    <w:rsid w:val="33699C97"/>
    <w:rsid w:val="3369AD7D"/>
    <w:rsid w:val="3385011C"/>
    <w:rsid w:val="33A956A1"/>
    <w:rsid w:val="33BB45F9"/>
    <w:rsid w:val="33D34EB0"/>
    <w:rsid w:val="33D980A2"/>
    <w:rsid w:val="33D9BC01"/>
    <w:rsid w:val="33E1442B"/>
    <w:rsid w:val="33F25B85"/>
    <w:rsid w:val="340CCABD"/>
    <w:rsid w:val="340FE286"/>
    <w:rsid w:val="343D4B0D"/>
    <w:rsid w:val="34456C0E"/>
    <w:rsid w:val="344A7E9B"/>
    <w:rsid w:val="34586210"/>
    <w:rsid w:val="3458900E"/>
    <w:rsid w:val="345C69B9"/>
    <w:rsid w:val="346BA071"/>
    <w:rsid w:val="347B2383"/>
    <w:rsid w:val="349EFE0F"/>
    <w:rsid w:val="34A76EF7"/>
    <w:rsid w:val="34AB53D1"/>
    <w:rsid w:val="34AE4FF9"/>
    <w:rsid w:val="34B1844F"/>
    <w:rsid w:val="34B7274D"/>
    <w:rsid w:val="34B8B482"/>
    <w:rsid w:val="34BADA05"/>
    <w:rsid w:val="34CE5E99"/>
    <w:rsid w:val="34D2DF60"/>
    <w:rsid w:val="34D41DC7"/>
    <w:rsid w:val="34E3E42F"/>
    <w:rsid w:val="34E9C141"/>
    <w:rsid w:val="34F522AC"/>
    <w:rsid w:val="34F978FE"/>
    <w:rsid w:val="34FBDCB8"/>
    <w:rsid w:val="34FCBC9D"/>
    <w:rsid w:val="350C5676"/>
    <w:rsid w:val="350F79FA"/>
    <w:rsid w:val="35143779"/>
    <w:rsid w:val="351B5A20"/>
    <w:rsid w:val="35364938"/>
    <w:rsid w:val="354F2A3D"/>
    <w:rsid w:val="3574FCFA"/>
    <w:rsid w:val="357EAA19"/>
    <w:rsid w:val="35A98F28"/>
    <w:rsid w:val="35A9BC86"/>
    <w:rsid w:val="35B5C724"/>
    <w:rsid w:val="35C1075D"/>
    <w:rsid w:val="35C3D04A"/>
    <w:rsid w:val="35C6D301"/>
    <w:rsid w:val="35D91B6E"/>
    <w:rsid w:val="36003E04"/>
    <w:rsid w:val="3624FE7D"/>
    <w:rsid w:val="3631334E"/>
    <w:rsid w:val="363613AB"/>
    <w:rsid w:val="366D44D3"/>
    <w:rsid w:val="36944E08"/>
    <w:rsid w:val="369E8F8F"/>
    <w:rsid w:val="36AB4A5B"/>
    <w:rsid w:val="36BF02D1"/>
    <w:rsid w:val="36C20918"/>
    <w:rsid w:val="36D80C32"/>
    <w:rsid w:val="36F0284E"/>
    <w:rsid w:val="36F77A6C"/>
    <w:rsid w:val="3702C8C0"/>
    <w:rsid w:val="370B0B8A"/>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4C0EA6"/>
    <w:rsid w:val="394CABD0"/>
    <w:rsid w:val="3959131A"/>
    <w:rsid w:val="3972FD48"/>
    <w:rsid w:val="39755345"/>
    <w:rsid w:val="398B90B7"/>
    <w:rsid w:val="3996A96E"/>
    <w:rsid w:val="3999AD19"/>
    <w:rsid w:val="39A17B3A"/>
    <w:rsid w:val="39B496FD"/>
    <w:rsid w:val="39C8422F"/>
    <w:rsid w:val="39C93301"/>
    <w:rsid w:val="39CD26E7"/>
    <w:rsid w:val="39E56AB6"/>
    <w:rsid w:val="39F99127"/>
    <w:rsid w:val="3A0DE4B3"/>
    <w:rsid w:val="3A1BF066"/>
    <w:rsid w:val="3A1DAF61"/>
    <w:rsid w:val="3A207850"/>
    <w:rsid w:val="3A27D050"/>
    <w:rsid w:val="3A294E65"/>
    <w:rsid w:val="3A38C8CF"/>
    <w:rsid w:val="3A3AD0CD"/>
    <w:rsid w:val="3A3D822F"/>
    <w:rsid w:val="3A527FB4"/>
    <w:rsid w:val="3A6058E9"/>
    <w:rsid w:val="3A60B232"/>
    <w:rsid w:val="3A849596"/>
    <w:rsid w:val="3A9A24CC"/>
    <w:rsid w:val="3A9CE00D"/>
    <w:rsid w:val="3A9F8C75"/>
    <w:rsid w:val="3AAC8C91"/>
    <w:rsid w:val="3AB50188"/>
    <w:rsid w:val="3AB7A2C3"/>
    <w:rsid w:val="3AD5FBE4"/>
    <w:rsid w:val="3ADEA388"/>
    <w:rsid w:val="3AF89846"/>
    <w:rsid w:val="3B082EFC"/>
    <w:rsid w:val="3B365EDF"/>
    <w:rsid w:val="3B5295A8"/>
    <w:rsid w:val="3B557CB8"/>
    <w:rsid w:val="3B7332D7"/>
    <w:rsid w:val="3B752EA4"/>
    <w:rsid w:val="3B872727"/>
    <w:rsid w:val="3B9F2BD0"/>
    <w:rsid w:val="3B9FB0AF"/>
    <w:rsid w:val="3BA45188"/>
    <w:rsid w:val="3BB2C3A0"/>
    <w:rsid w:val="3BCA458F"/>
    <w:rsid w:val="3BCA4644"/>
    <w:rsid w:val="3BEB6C3D"/>
    <w:rsid w:val="3BEEF8BB"/>
    <w:rsid w:val="3BF8B467"/>
    <w:rsid w:val="3C09B305"/>
    <w:rsid w:val="3C1790D4"/>
    <w:rsid w:val="3C3758A6"/>
    <w:rsid w:val="3C4BF053"/>
    <w:rsid w:val="3C616783"/>
    <w:rsid w:val="3C66FE63"/>
    <w:rsid w:val="3C67E6D5"/>
    <w:rsid w:val="3C6ED6EC"/>
    <w:rsid w:val="3C9195B6"/>
    <w:rsid w:val="3C951342"/>
    <w:rsid w:val="3C99587F"/>
    <w:rsid w:val="3CBF254B"/>
    <w:rsid w:val="3CC1D0DE"/>
    <w:rsid w:val="3CD947D6"/>
    <w:rsid w:val="3CE18F6B"/>
    <w:rsid w:val="3CEA36CE"/>
    <w:rsid w:val="3CFC286D"/>
    <w:rsid w:val="3D1F29E7"/>
    <w:rsid w:val="3D304819"/>
    <w:rsid w:val="3D5F7E70"/>
    <w:rsid w:val="3D70747C"/>
    <w:rsid w:val="3D74F21B"/>
    <w:rsid w:val="3D785440"/>
    <w:rsid w:val="3D9E33DF"/>
    <w:rsid w:val="3DA63181"/>
    <w:rsid w:val="3DCF4FDA"/>
    <w:rsid w:val="3DFB0EE9"/>
    <w:rsid w:val="3DFB746F"/>
    <w:rsid w:val="3E1F35E8"/>
    <w:rsid w:val="3E20FABE"/>
    <w:rsid w:val="3E315661"/>
    <w:rsid w:val="3E4A01F6"/>
    <w:rsid w:val="3E4CF7D2"/>
    <w:rsid w:val="3E70425F"/>
    <w:rsid w:val="3E751837"/>
    <w:rsid w:val="3E942815"/>
    <w:rsid w:val="3EB5D6D6"/>
    <w:rsid w:val="3EE3EB5C"/>
    <w:rsid w:val="3EEA648C"/>
    <w:rsid w:val="3EF4BF98"/>
    <w:rsid w:val="3F1B6BF8"/>
    <w:rsid w:val="3F37628E"/>
    <w:rsid w:val="3F38FAAF"/>
    <w:rsid w:val="3F3C514E"/>
    <w:rsid w:val="3F4A74CF"/>
    <w:rsid w:val="3F5B83BC"/>
    <w:rsid w:val="3F5CF8D3"/>
    <w:rsid w:val="3F8DA758"/>
    <w:rsid w:val="3FB25E0A"/>
    <w:rsid w:val="3FB4FBFE"/>
    <w:rsid w:val="3FBC76C1"/>
    <w:rsid w:val="3FDB121E"/>
    <w:rsid w:val="3FDD2B40"/>
    <w:rsid w:val="3FE8214E"/>
    <w:rsid w:val="3FF52FC3"/>
    <w:rsid w:val="401D9936"/>
    <w:rsid w:val="402D262B"/>
    <w:rsid w:val="403E5376"/>
    <w:rsid w:val="4054DA06"/>
    <w:rsid w:val="40590071"/>
    <w:rsid w:val="407CCB63"/>
    <w:rsid w:val="408852DC"/>
    <w:rsid w:val="409D528C"/>
    <w:rsid w:val="40BDC4E4"/>
    <w:rsid w:val="40CF9A6D"/>
    <w:rsid w:val="40F645F5"/>
    <w:rsid w:val="4100AB6C"/>
    <w:rsid w:val="4101DC6A"/>
    <w:rsid w:val="4116B57B"/>
    <w:rsid w:val="4118BA5B"/>
    <w:rsid w:val="4126DAFF"/>
    <w:rsid w:val="4135656E"/>
    <w:rsid w:val="4140CEC0"/>
    <w:rsid w:val="41459BD3"/>
    <w:rsid w:val="414D7DF3"/>
    <w:rsid w:val="415EA82D"/>
    <w:rsid w:val="41708E56"/>
    <w:rsid w:val="417C0C2C"/>
    <w:rsid w:val="418D78FC"/>
    <w:rsid w:val="41ABD119"/>
    <w:rsid w:val="41B159CA"/>
    <w:rsid w:val="41BA10D3"/>
    <w:rsid w:val="41CB07CA"/>
    <w:rsid w:val="41EC6E0F"/>
    <w:rsid w:val="4223317F"/>
    <w:rsid w:val="4223A697"/>
    <w:rsid w:val="4240DEE5"/>
    <w:rsid w:val="424D42E2"/>
    <w:rsid w:val="424F256E"/>
    <w:rsid w:val="42611CDE"/>
    <w:rsid w:val="429CA1AC"/>
    <w:rsid w:val="42F014D3"/>
    <w:rsid w:val="42F82C1A"/>
    <w:rsid w:val="4302030E"/>
    <w:rsid w:val="43065DFF"/>
    <w:rsid w:val="430C5EB7"/>
    <w:rsid w:val="43180762"/>
    <w:rsid w:val="431E1EDA"/>
    <w:rsid w:val="43213EFE"/>
    <w:rsid w:val="43235342"/>
    <w:rsid w:val="433236D1"/>
    <w:rsid w:val="43399AB0"/>
    <w:rsid w:val="4340D65E"/>
    <w:rsid w:val="434E399A"/>
    <w:rsid w:val="437D8E64"/>
    <w:rsid w:val="438577DC"/>
    <w:rsid w:val="438CE784"/>
    <w:rsid w:val="4391BAE9"/>
    <w:rsid w:val="4392390C"/>
    <w:rsid w:val="439AD27E"/>
    <w:rsid w:val="43A04F44"/>
    <w:rsid w:val="43B5C0C1"/>
    <w:rsid w:val="43BB8F8B"/>
    <w:rsid w:val="43C491A7"/>
    <w:rsid w:val="43EEDD1B"/>
    <w:rsid w:val="43F25744"/>
    <w:rsid w:val="44099F49"/>
    <w:rsid w:val="44432EF8"/>
    <w:rsid w:val="449EE151"/>
    <w:rsid w:val="449FB9EE"/>
    <w:rsid w:val="44DD2E17"/>
    <w:rsid w:val="44E1225D"/>
    <w:rsid w:val="44E34632"/>
    <w:rsid w:val="44FB2A25"/>
    <w:rsid w:val="44FF7E45"/>
    <w:rsid w:val="4501F3F1"/>
    <w:rsid w:val="4507023A"/>
    <w:rsid w:val="450F15BE"/>
    <w:rsid w:val="4514E110"/>
    <w:rsid w:val="452D8B4A"/>
    <w:rsid w:val="452FF625"/>
    <w:rsid w:val="45313E13"/>
    <w:rsid w:val="45315183"/>
    <w:rsid w:val="453684DA"/>
    <w:rsid w:val="453D12C6"/>
    <w:rsid w:val="453D60DE"/>
    <w:rsid w:val="45461A02"/>
    <w:rsid w:val="455CC5F7"/>
    <w:rsid w:val="45663D21"/>
    <w:rsid w:val="456C010C"/>
    <w:rsid w:val="458416BE"/>
    <w:rsid w:val="458B253A"/>
    <w:rsid w:val="459314D9"/>
    <w:rsid w:val="45977CFC"/>
    <w:rsid w:val="45A49DFF"/>
    <w:rsid w:val="45C232D2"/>
    <w:rsid w:val="45CB3382"/>
    <w:rsid w:val="45D05E38"/>
    <w:rsid w:val="45D54D8D"/>
    <w:rsid w:val="45D77979"/>
    <w:rsid w:val="45E3C59A"/>
    <w:rsid w:val="45E8F9EB"/>
    <w:rsid w:val="463A7A72"/>
    <w:rsid w:val="4641C838"/>
    <w:rsid w:val="4678FE78"/>
    <w:rsid w:val="468A21F6"/>
    <w:rsid w:val="46922F59"/>
    <w:rsid w:val="46931A05"/>
    <w:rsid w:val="46A88CE1"/>
    <w:rsid w:val="46AAEC89"/>
    <w:rsid w:val="46C12ED2"/>
    <w:rsid w:val="46CD0A34"/>
    <w:rsid w:val="46DC94BA"/>
    <w:rsid w:val="46E2B4F9"/>
    <w:rsid w:val="46E41F3A"/>
    <w:rsid w:val="46E79F68"/>
    <w:rsid w:val="46F7ADD8"/>
    <w:rsid w:val="47127B88"/>
    <w:rsid w:val="47204F0C"/>
    <w:rsid w:val="47585E83"/>
    <w:rsid w:val="476171CC"/>
    <w:rsid w:val="477A6736"/>
    <w:rsid w:val="478E04E9"/>
    <w:rsid w:val="47A754F0"/>
    <w:rsid w:val="47B25732"/>
    <w:rsid w:val="47B4DD57"/>
    <w:rsid w:val="47CF905A"/>
    <w:rsid w:val="47D0A855"/>
    <w:rsid w:val="47D2B611"/>
    <w:rsid w:val="47E047B7"/>
    <w:rsid w:val="4813AAED"/>
    <w:rsid w:val="4815C209"/>
    <w:rsid w:val="4817280E"/>
    <w:rsid w:val="4825D36C"/>
    <w:rsid w:val="48306820"/>
    <w:rsid w:val="48607B48"/>
    <w:rsid w:val="4862D80A"/>
    <w:rsid w:val="4864E4E0"/>
    <w:rsid w:val="4865AA2F"/>
    <w:rsid w:val="486D7921"/>
    <w:rsid w:val="48736A2B"/>
    <w:rsid w:val="487AA6FC"/>
    <w:rsid w:val="48B50BB0"/>
    <w:rsid w:val="48C7A1C8"/>
    <w:rsid w:val="48D82EB8"/>
    <w:rsid w:val="48D9F58A"/>
    <w:rsid w:val="48E2D861"/>
    <w:rsid w:val="48E8C976"/>
    <w:rsid w:val="4913CAA2"/>
    <w:rsid w:val="493B5E28"/>
    <w:rsid w:val="493FED1A"/>
    <w:rsid w:val="494E337F"/>
    <w:rsid w:val="4953FDA0"/>
    <w:rsid w:val="49540843"/>
    <w:rsid w:val="4958053C"/>
    <w:rsid w:val="496CDD30"/>
    <w:rsid w:val="497FC90D"/>
    <w:rsid w:val="498D48C2"/>
    <w:rsid w:val="49B9FBFB"/>
    <w:rsid w:val="49CFAD9A"/>
    <w:rsid w:val="49EFC584"/>
    <w:rsid w:val="4A0672BE"/>
    <w:rsid w:val="4A30ABBA"/>
    <w:rsid w:val="4A95A3F5"/>
    <w:rsid w:val="4AA67444"/>
    <w:rsid w:val="4AAC49AA"/>
    <w:rsid w:val="4AB26663"/>
    <w:rsid w:val="4AB76017"/>
    <w:rsid w:val="4ABB84B5"/>
    <w:rsid w:val="4AD090F0"/>
    <w:rsid w:val="4AD355BC"/>
    <w:rsid w:val="4AF7B489"/>
    <w:rsid w:val="4B005831"/>
    <w:rsid w:val="4B0AE120"/>
    <w:rsid w:val="4B134DC2"/>
    <w:rsid w:val="4B188EB6"/>
    <w:rsid w:val="4B1EF182"/>
    <w:rsid w:val="4B2DB1E1"/>
    <w:rsid w:val="4B4372F4"/>
    <w:rsid w:val="4B662EA6"/>
    <w:rsid w:val="4B84238E"/>
    <w:rsid w:val="4B87A266"/>
    <w:rsid w:val="4B8D2466"/>
    <w:rsid w:val="4B9D17DD"/>
    <w:rsid w:val="4BA68E28"/>
    <w:rsid w:val="4BC79381"/>
    <w:rsid w:val="4BD9E37E"/>
    <w:rsid w:val="4BF1B6D5"/>
    <w:rsid w:val="4BF607B4"/>
    <w:rsid w:val="4C0A373E"/>
    <w:rsid w:val="4C111445"/>
    <w:rsid w:val="4C13D662"/>
    <w:rsid w:val="4C145A12"/>
    <w:rsid w:val="4C164818"/>
    <w:rsid w:val="4C18B466"/>
    <w:rsid w:val="4C20F47D"/>
    <w:rsid w:val="4C29E551"/>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ADCAC"/>
    <w:rsid w:val="4DCDC416"/>
    <w:rsid w:val="4DE1EEBD"/>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873B7"/>
    <w:rsid w:val="4E898254"/>
    <w:rsid w:val="4EB871A1"/>
    <w:rsid w:val="4EC7C566"/>
    <w:rsid w:val="4ECA7174"/>
    <w:rsid w:val="4ECF8F9C"/>
    <w:rsid w:val="4EE5E3F5"/>
    <w:rsid w:val="4F096F5D"/>
    <w:rsid w:val="4F1430CB"/>
    <w:rsid w:val="4F17847F"/>
    <w:rsid w:val="4F25B9CF"/>
    <w:rsid w:val="4F5627BB"/>
    <w:rsid w:val="4F807DB1"/>
    <w:rsid w:val="4F81EA99"/>
    <w:rsid w:val="4F854CB5"/>
    <w:rsid w:val="4FB1134B"/>
    <w:rsid w:val="4FB728E0"/>
    <w:rsid w:val="4FD98F2B"/>
    <w:rsid w:val="4FEE5158"/>
    <w:rsid w:val="4FEEB082"/>
    <w:rsid w:val="4FF317C7"/>
    <w:rsid w:val="4FFBF5C8"/>
    <w:rsid w:val="5008D403"/>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8272F"/>
    <w:rsid w:val="512900CC"/>
    <w:rsid w:val="5135AF21"/>
    <w:rsid w:val="513A7C3B"/>
    <w:rsid w:val="515CAAE7"/>
    <w:rsid w:val="516B7B82"/>
    <w:rsid w:val="516C9B17"/>
    <w:rsid w:val="516D89C3"/>
    <w:rsid w:val="51750AA9"/>
    <w:rsid w:val="518D80AF"/>
    <w:rsid w:val="519A9348"/>
    <w:rsid w:val="519BC9C3"/>
    <w:rsid w:val="51A73B83"/>
    <w:rsid w:val="51B891B6"/>
    <w:rsid w:val="51CDB87A"/>
    <w:rsid w:val="51D670C6"/>
    <w:rsid w:val="51E31770"/>
    <w:rsid w:val="51E64BB2"/>
    <w:rsid w:val="51E8D8F3"/>
    <w:rsid w:val="51EAD8A7"/>
    <w:rsid w:val="51F053A1"/>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DE7A3"/>
    <w:rsid w:val="52F71C3C"/>
    <w:rsid w:val="52F891FC"/>
    <w:rsid w:val="52FAA8DD"/>
    <w:rsid w:val="52FAC85E"/>
    <w:rsid w:val="530BFF67"/>
    <w:rsid w:val="5336F5F2"/>
    <w:rsid w:val="533AC400"/>
    <w:rsid w:val="534074C5"/>
    <w:rsid w:val="5348F849"/>
    <w:rsid w:val="535E3685"/>
    <w:rsid w:val="5374C613"/>
    <w:rsid w:val="538B92D2"/>
    <w:rsid w:val="53B1F64D"/>
    <w:rsid w:val="53C0033A"/>
    <w:rsid w:val="53D3296F"/>
    <w:rsid w:val="53D60F39"/>
    <w:rsid w:val="53E4B82E"/>
    <w:rsid w:val="53EEBC74"/>
    <w:rsid w:val="53FF7EAD"/>
    <w:rsid w:val="53FFA285"/>
    <w:rsid w:val="5402701E"/>
    <w:rsid w:val="5420D9FD"/>
    <w:rsid w:val="543C863B"/>
    <w:rsid w:val="544924BA"/>
    <w:rsid w:val="546AB15B"/>
    <w:rsid w:val="547F466F"/>
    <w:rsid w:val="5482FAA7"/>
    <w:rsid w:val="5485CBD5"/>
    <w:rsid w:val="5487877D"/>
    <w:rsid w:val="549680D2"/>
    <w:rsid w:val="549BE895"/>
    <w:rsid w:val="54BF1B7F"/>
    <w:rsid w:val="55011990"/>
    <w:rsid w:val="55026B0B"/>
    <w:rsid w:val="5508E3D1"/>
    <w:rsid w:val="5511A1D1"/>
    <w:rsid w:val="55132EEA"/>
    <w:rsid w:val="5520A87F"/>
    <w:rsid w:val="55324FAE"/>
    <w:rsid w:val="553406AC"/>
    <w:rsid w:val="555CFB42"/>
    <w:rsid w:val="558C6B21"/>
    <w:rsid w:val="55A008B9"/>
    <w:rsid w:val="55A0C341"/>
    <w:rsid w:val="55A15383"/>
    <w:rsid w:val="55A66E4F"/>
    <w:rsid w:val="55B0C017"/>
    <w:rsid w:val="55CD9C24"/>
    <w:rsid w:val="55DC5E86"/>
    <w:rsid w:val="55E26FF5"/>
    <w:rsid w:val="55E71415"/>
    <w:rsid w:val="5628C995"/>
    <w:rsid w:val="5643E0C6"/>
    <w:rsid w:val="564BBE0B"/>
    <w:rsid w:val="565A3631"/>
    <w:rsid w:val="565CBF6C"/>
    <w:rsid w:val="5669EFAB"/>
    <w:rsid w:val="567B6BDC"/>
    <w:rsid w:val="56906954"/>
    <w:rsid w:val="56A1E907"/>
    <w:rsid w:val="56A45D32"/>
    <w:rsid w:val="56B9F8D2"/>
    <w:rsid w:val="56C95AA3"/>
    <w:rsid w:val="56D18163"/>
    <w:rsid w:val="56D2FF42"/>
    <w:rsid w:val="56D58359"/>
    <w:rsid w:val="56D72EDF"/>
    <w:rsid w:val="56F13A31"/>
    <w:rsid w:val="57015826"/>
    <w:rsid w:val="57044723"/>
    <w:rsid w:val="571650F5"/>
    <w:rsid w:val="57256199"/>
    <w:rsid w:val="575F3DBE"/>
    <w:rsid w:val="57641B74"/>
    <w:rsid w:val="577B8F27"/>
    <w:rsid w:val="577DCE30"/>
    <w:rsid w:val="577E4056"/>
    <w:rsid w:val="578824F5"/>
    <w:rsid w:val="579BF714"/>
    <w:rsid w:val="57A3A340"/>
    <w:rsid w:val="57B08ED0"/>
    <w:rsid w:val="57E4D675"/>
    <w:rsid w:val="57F5AB0C"/>
    <w:rsid w:val="57FD111F"/>
    <w:rsid w:val="58081535"/>
    <w:rsid w:val="5814640F"/>
    <w:rsid w:val="58265F68"/>
    <w:rsid w:val="582F52B8"/>
    <w:rsid w:val="582F9A51"/>
    <w:rsid w:val="5838CBF7"/>
    <w:rsid w:val="585DEB8C"/>
    <w:rsid w:val="5861DC4E"/>
    <w:rsid w:val="586F7C63"/>
    <w:rsid w:val="5883844B"/>
    <w:rsid w:val="5898BC45"/>
    <w:rsid w:val="58E860D9"/>
    <w:rsid w:val="58ED072A"/>
    <w:rsid w:val="58ED2D71"/>
    <w:rsid w:val="58FD6DDD"/>
    <w:rsid w:val="58FD97BF"/>
    <w:rsid w:val="5914B7D2"/>
    <w:rsid w:val="592956BA"/>
    <w:rsid w:val="592D0165"/>
    <w:rsid w:val="5948F139"/>
    <w:rsid w:val="594E7167"/>
    <w:rsid w:val="5951676D"/>
    <w:rsid w:val="595D7556"/>
    <w:rsid w:val="596D99FD"/>
    <w:rsid w:val="596EEACE"/>
    <w:rsid w:val="597A4791"/>
    <w:rsid w:val="59805AF7"/>
    <w:rsid w:val="5983BD6B"/>
    <w:rsid w:val="598AA28A"/>
    <w:rsid w:val="5992B9E4"/>
    <w:rsid w:val="59968BAA"/>
    <w:rsid w:val="599B3C26"/>
    <w:rsid w:val="59C4AEA2"/>
    <w:rsid w:val="59CCD1D1"/>
    <w:rsid w:val="59D49C58"/>
    <w:rsid w:val="59D93C4A"/>
    <w:rsid w:val="59DB2874"/>
    <w:rsid w:val="59F9550D"/>
    <w:rsid w:val="5A38670B"/>
    <w:rsid w:val="5A3AE284"/>
    <w:rsid w:val="5A4DEFD8"/>
    <w:rsid w:val="5A52A6EF"/>
    <w:rsid w:val="5A6BCF4C"/>
    <w:rsid w:val="5A6C9B21"/>
    <w:rsid w:val="5A79DF72"/>
    <w:rsid w:val="5A84313A"/>
    <w:rsid w:val="5A993E3E"/>
    <w:rsid w:val="5A9B30CB"/>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62C1"/>
    <w:rsid w:val="5BDDA248"/>
    <w:rsid w:val="5C291C68"/>
    <w:rsid w:val="5C3AD1E3"/>
    <w:rsid w:val="5C497804"/>
    <w:rsid w:val="5C4EB982"/>
    <w:rsid w:val="5C5947FB"/>
    <w:rsid w:val="5C6A5D08"/>
    <w:rsid w:val="5C77A338"/>
    <w:rsid w:val="5C7C58D4"/>
    <w:rsid w:val="5C886A5A"/>
    <w:rsid w:val="5C8A30C2"/>
    <w:rsid w:val="5CA2CDA2"/>
    <w:rsid w:val="5CB085DF"/>
    <w:rsid w:val="5CB4D930"/>
    <w:rsid w:val="5CD02256"/>
    <w:rsid w:val="5CDF4426"/>
    <w:rsid w:val="5CE53375"/>
    <w:rsid w:val="5CF72811"/>
    <w:rsid w:val="5D0C89FA"/>
    <w:rsid w:val="5D0E4568"/>
    <w:rsid w:val="5D1AC145"/>
    <w:rsid w:val="5D1B9148"/>
    <w:rsid w:val="5D2182A1"/>
    <w:rsid w:val="5D2A1870"/>
    <w:rsid w:val="5D3314CE"/>
    <w:rsid w:val="5D3DC543"/>
    <w:rsid w:val="5D50BCE1"/>
    <w:rsid w:val="5D6F30BF"/>
    <w:rsid w:val="5D743FC7"/>
    <w:rsid w:val="5D852E80"/>
    <w:rsid w:val="5DA4AAA0"/>
    <w:rsid w:val="5DA86972"/>
    <w:rsid w:val="5DB8DFA4"/>
    <w:rsid w:val="5DD11F0D"/>
    <w:rsid w:val="5DDBE780"/>
    <w:rsid w:val="5DFB5F56"/>
    <w:rsid w:val="5E20382E"/>
    <w:rsid w:val="5E29A27E"/>
    <w:rsid w:val="5E3B10C8"/>
    <w:rsid w:val="5E3B29D9"/>
    <w:rsid w:val="5E4822D6"/>
    <w:rsid w:val="5E4D6167"/>
    <w:rsid w:val="5E5BD08A"/>
    <w:rsid w:val="5E87DD75"/>
    <w:rsid w:val="5E8BBEA5"/>
    <w:rsid w:val="5E9A6BE2"/>
    <w:rsid w:val="5EA54327"/>
    <w:rsid w:val="5EBB3AC4"/>
    <w:rsid w:val="5EDF04B6"/>
    <w:rsid w:val="5F009EA4"/>
    <w:rsid w:val="5F0B34E0"/>
    <w:rsid w:val="5F17CC45"/>
    <w:rsid w:val="5F213B3C"/>
    <w:rsid w:val="5F2F8917"/>
    <w:rsid w:val="5F369CD4"/>
    <w:rsid w:val="5F396751"/>
    <w:rsid w:val="5F576DE3"/>
    <w:rsid w:val="5F7F9EF2"/>
    <w:rsid w:val="5F9A3185"/>
    <w:rsid w:val="5FA9D884"/>
    <w:rsid w:val="5FABCCA5"/>
    <w:rsid w:val="5FB692EB"/>
    <w:rsid w:val="5FCC6AAB"/>
    <w:rsid w:val="5FD1AE29"/>
    <w:rsid w:val="5FDF24E1"/>
    <w:rsid w:val="5FF0EB3A"/>
    <w:rsid w:val="5FF5130A"/>
    <w:rsid w:val="5FFDFB3C"/>
    <w:rsid w:val="600B1840"/>
    <w:rsid w:val="600DBF70"/>
    <w:rsid w:val="601AF8BF"/>
    <w:rsid w:val="6020A4E3"/>
    <w:rsid w:val="60291E7F"/>
    <w:rsid w:val="60350049"/>
    <w:rsid w:val="60378708"/>
    <w:rsid w:val="605BBBD5"/>
    <w:rsid w:val="607C4A8E"/>
    <w:rsid w:val="607FDD5C"/>
    <w:rsid w:val="60B39CA6"/>
    <w:rsid w:val="60BFC2F1"/>
    <w:rsid w:val="60D293BA"/>
    <w:rsid w:val="6124FD49"/>
    <w:rsid w:val="612A276A"/>
    <w:rsid w:val="612EDAD5"/>
    <w:rsid w:val="612F0A8E"/>
    <w:rsid w:val="61327BDE"/>
    <w:rsid w:val="615ADA45"/>
    <w:rsid w:val="6160FC51"/>
    <w:rsid w:val="6180E032"/>
    <w:rsid w:val="61AF0687"/>
    <w:rsid w:val="61C685E0"/>
    <w:rsid w:val="61CA71C8"/>
    <w:rsid w:val="61DAB59F"/>
    <w:rsid w:val="61E9AF0E"/>
    <w:rsid w:val="61EF9637"/>
    <w:rsid w:val="62037F42"/>
    <w:rsid w:val="6210F679"/>
    <w:rsid w:val="621289B4"/>
    <w:rsid w:val="6218C03C"/>
    <w:rsid w:val="622A6AB1"/>
    <w:rsid w:val="62324A22"/>
    <w:rsid w:val="623AD266"/>
    <w:rsid w:val="623FBC61"/>
    <w:rsid w:val="62661DEC"/>
    <w:rsid w:val="626E6DA5"/>
    <w:rsid w:val="62A25DB5"/>
    <w:rsid w:val="62AF507F"/>
    <w:rsid w:val="62C72287"/>
    <w:rsid w:val="62C977FB"/>
    <w:rsid w:val="62D3E7FF"/>
    <w:rsid w:val="63219397"/>
    <w:rsid w:val="6323A22E"/>
    <w:rsid w:val="633612F9"/>
    <w:rsid w:val="6348F00E"/>
    <w:rsid w:val="6349A6E0"/>
    <w:rsid w:val="6360DA6B"/>
    <w:rsid w:val="63693C29"/>
    <w:rsid w:val="638A3F4A"/>
    <w:rsid w:val="638DD8EB"/>
    <w:rsid w:val="63906F42"/>
    <w:rsid w:val="63A5C332"/>
    <w:rsid w:val="63AD18DA"/>
    <w:rsid w:val="63C63B12"/>
    <w:rsid w:val="63DDB25E"/>
    <w:rsid w:val="640587FA"/>
    <w:rsid w:val="6412733B"/>
    <w:rsid w:val="641AE3CD"/>
    <w:rsid w:val="643981A8"/>
    <w:rsid w:val="643B462C"/>
    <w:rsid w:val="64431C07"/>
    <w:rsid w:val="645D69E9"/>
    <w:rsid w:val="646872F4"/>
    <w:rsid w:val="647E801E"/>
    <w:rsid w:val="6498EA3D"/>
    <w:rsid w:val="6499018D"/>
    <w:rsid w:val="649FE4AB"/>
    <w:rsid w:val="64AE0DDB"/>
    <w:rsid w:val="64B18FBE"/>
    <w:rsid w:val="64B4605C"/>
    <w:rsid w:val="64BFF252"/>
    <w:rsid w:val="64D94333"/>
    <w:rsid w:val="64DB0BD3"/>
    <w:rsid w:val="64DF59AA"/>
    <w:rsid w:val="64E44FED"/>
    <w:rsid w:val="64E521C2"/>
    <w:rsid w:val="64E8D906"/>
    <w:rsid w:val="64E9BA72"/>
    <w:rsid w:val="64F0455A"/>
    <w:rsid w:val="65125661"/>
    <w:rsid w:val="65171B5A"/>
    <w:rsid w:val="6520DF5B"/>
    <w:rsid w:val="65683196"/>
    <w:rsid w:val="65836592"/>
    <w:rsid w:val="65885A07"/>
    <w:rsid w:val="658A8FCC"/>
    <w:rsid w:val="659118EC"/>
    <w:rsid w:val="65988DB3"/>
    <w:rsid w:val="65A7B0B3"/>
    <w:rsid w:val="65AE81F3"/>
    <w:rsid w:val="65B1F765"/>
    <w:rsid w:val="65B33A14"/>
    <w:rsid w:val="65C0F004"/>
    <w:rsid w:val="65C749F3"/>
    <w:rsid w:val="65D0CD23"/>
    <w:rsid w:val="65D55209"/>
    <w:rsid w:val="65F9B9DE"/>
    <w:rsid w:val="65FB9457"/>
    <w:rsid w:val="66140B58"/>
    <w:rsid w:val="66223297"/>
    <w:rsid w:val="662F9540"/>
    <w:rsid w:val="663149F0"/>
    <w:rsid w:val="663977BE"/>
    <w:rsid w:val="663FF3B6"/>
    <w:rsid w:val="665BEF1E"/>
    <w:rsid w:val="6674815F"/>
    <w:rsid w:val="6680E6D8"/>
    <w:rsid w:val="668A5611"/>
    <w:rsid w:val="669626D7"/>
    <w:rsid w:val="669E8BAE"/>
    <w:rsid w:val="66A37590"/>
    <w:rsid w:val="66C01E3E"/>
    <w:rsid w:val="66EC315F"/>
    <w:rsid w:val="67051EEF"/>
    <w:rsid w:val="6706F657"/>
    <w:rsid w:val="671FF774"/>
    <w:rsid w:val="6722DE2A"/>
    <w:rsid w:val="67561A48"/>
    <w:rsid w:val="675EC2CB"/>
    <w:rsid w:val="676EAC89"/>
    <w:rsid w:val="676FA39C"/>
    <w:rsid w:val="6774B516"/>
    <w:rsid w:val="67790FF0"/>
    <w:rsid w:val="677D44D0"/>
    <w:rsid w:val="6780D3D2"/>
    <w:rsid w:val="679AA2B8"/>
    <w:rsid w:val="67AA660B"/>
    <w:rsid w:val="67AE079B"/>
    <w:rsid w:val="67B09537"/>
    <w:rsid w:val="67B74512"/>
    <w:rsid w:val="67C0956D"/>
    <w:rsid w:val="67C9839B"/>
    <w:rsid w:val="67CD1A51"/>
    <w:rsid w:val="67D5481F"/>
    <w:rsid w:val="67D9BDCA"/>
    <w:rsid w:val="67DBB343"/>
    <w:rsid w:val="67FF0569"/>
    <w:rsid w:val="6813838F"/>
    <w:rsid w:val="681FBAD5"/>
    <w:rsid w:val="682B2783"/>
    <w:rsid w:val="68461631"/>
    <w:rsid w:val="68494915"/>
    <w:rsid w:val="6849F723"/>
    <w:rsid w:val="684C32F2"/>
    <w:rsid w:val="6852FB76"/>
    <w:rsid w:val="68709061"/>
    <w:rsid w:val="687AB1D4"/>
    <w:rsid w:val="68BEAE8B"/>
    <w:rsid w:val="68C8B1F6"/>
    <w:rsid w:val="68EAF55D"/>
    <w:rsid w:val="690256D0"/>
    <w:rsid w:val="691801FB"/>
    <w:rsid w:val="6925B0A0"/>
    <w:rsid w:val="69333ABF"/>
    <w:rsid w:val="69470998"/>
    <w:rsid w:val="6982CCF3"/>
    <w:rsid w:val="6996ACF8"/>
    <w:rsid w:val="69994921"/>
    <w:rsid w:val="699F4C0F"/>
    <w:rsid w:val="69C1F6D3"/>
    <w:rsid w:val="69E62B28"/>
    <w:rsid w:val="69FFB0C6"/>
    <w:rsid w:val="6A04F0BA"/>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104A40"/>
    <w:rsid w:val="6B36529A"/>
    <w:rsid w:val="6B471905"/>
    <w:rsid w:val="6B5C50CC"/>
    <w:rsid w:val="6B5F86DE"/>
    <w:rsid w:val="6B66154B"/>
    <w:rsid w:val="6B75A0A9"/>
    <w:rsid w:val="6B7A6320"/>
    <w:rsid w:val="6B7AE3B6"/>
    <w:rsid w:val="6B7ED3F2"/>
    <w:rsid w:val="6B95A6C6"/>
    <w:rsid w:val="6BB8C9A3"/>
    <w:rsid w:val="6BBA3A7E"/>
    <w:rsid w:val="6BBA8A6E"/>
    <w:rsid w:val="6BBBA36F"/>
    <w:rsid w:val="6BBFA282"/>
    <w:rsid w:val="6BCF098D"/>
    <w:rsid w:val="6BDA5CF1"/>
    <w:rsid w:val="6BE6D2F5"/>
    <w:rsid w:val="6BE81F3A"/>
    <w:rsid w:val="6BECDB58"/>
    <w:rsid w:val="6BFC5E35"/>
    <w:rsid w:val="6C0CAB4F"/>
    <w:rsid w:val="6C0D0032"/>
    <w:rsid w:val="6C227B98"/>
    <w:rsid w:val="6C4A1908"/>
    <w:rsid w:val="6C4AF3F7"/>
    <w:rsid w:val="6C6950F0"/>
    <w:rsid w:val="6C6F8E98"/>
    <w:rsid w:val="6C705B94"/>
    <w:rsid w:val="6C76D14E"/>
    <w:rsid w:val="6CCE4DBA"/>
    <w:rsid w:val="6CFAAF9C"/>
    <w:rsid w:val="6D11DBEB"/>
    <w:rsid w:val="6D1DE9F1"/>
    <w:rsid w:val="6D286226"/>
    <w:rsid w:val="6D3040B4"/>
    <w:rsid w:val="6D416346"/>
    <w:rsid w:val="6D5B72E3"/>
    <w:rsid w:val="6D805F90"/>
    <w:rsid w:val="6D83D8E9"/>
    <w:rsid w:val="6D83DBC3"/>
    <w:rsid w:val="6D8A79C0"/>
    <w:rsid w:val="6DA865A8"/>
    <w:rsid w:val="6DB7C2B9"/>
    <w:rsid w:val="6DCC01E9"/>
    <w:rsid w:val="6DCE7902"/>
    <w:rsid w:val="6DDA3E35"/>
    <w:rsid w:val="6DE4FA40"/>
    <w:rsid w:val="6DF04890"/>
    <w:rsid w:val="6DF3C9D4"/>
    <w:rsid w:val="6DF8D184"/>
    <w:rsid w:val="6E052151"/>
    <w:rsid w:val="6E087F3B"/>
    <w:rsid w:val="6E1C49FA"/>
    <w:rsid w:val="6E26F8B5"/>
    <w:rsid w:val="6E35833D"/>
    <w:rsid w:val="6E470D3F"/>
    <w:rsid w:val="6E4EAB9A"/>
    <w:rsid w:val="6E68BC54"/>
    <w:rsid w:val="6E87850D"/>
    <w:rsid w:val="6EA02675"/>
    <w:rsid w:val="6EAEB232"/>
    <w:rsid w:val="6ED99FC4"/>
    <w:rsid w:val="6EDF37CA"/>
    <w:rsid w:val="6F25F772"/>
    <w:rsid w:val="6F2E7433"/>
    <w:rsid w:val="6F3F0F5D"/>
    <w:rsid w:val="6F42E4C8"/>
    <w:rsid w:val="6F42EDED"/>
    <w:rsid w:val="6F43A0C6"/>
    <w:rsid w:val="6F4EA737"/>
    <w:rsid w:val="6F71723F"/>
    <w:rsid w:val="6F75EC6E"/>
    <w:rsid w:val="6F8C7D32"/>
    <w:rsid w:val="6F97A523"/>
    <w:rsid w:val="6FCD683A"/>
    <w:rsid w:val="6FDA19DF"/>
    <w:rsid w:val="6FE3BB63"/>
    <w:rsid w:val="6FE7AB6B"/>
    <w:rsid w:val="6FF092A0"/>
    <w:rsid w:val="701D55D9"/>
    <w:rsid w:val="701E104F"/>
    <w:rsid w:val="703DA095"/>
    <w:rsid w:val="705D6DC1"/>
    <w:rsid w:val="70C51691"/>
    <w:rsid w:val="70D2B007"/>
    <w:rsid w:val="710E1F73"/>
    <w:rsid w:val="711907C4"/>
    <w:rsid w:val="711A0000"/>
    <w:rsid w:val="711B63F0"/>
    <w:rsid w:val="711FF236"/>
    <w:rsid w:val="714338A8"/>
    <w:rsid w:val="716A3A1A"/>
    <w:rsid w:val="7175EA40"/>
    <w:rsid w:val="719D01BD"/>
    <w:rsid w:val="71A22909"/>
    <w:rsid w:val="71AE791B"/>
    <w:rsid w:val="71D57415"/>
    <w:rsid w:val="71D84887"/>
    <w:rsid w:val="71DB658A"/>
    <w:rsid w:val="71DD72E1"/>
    <w:rsid w:val="71ED5B0D"/>
    <w:rsid w:val="7204E579"/>
    <w:rsid w:val="7207D9A6"/>
    <w:rsid w:val="7223650B"/>
    <w:rsid w:val="722BD6FA"/>
    <w:rsid w:val="725901BF"/>
    <w:rsid w:val="7291424D"/>
    <w:rsid w:val="7294CC81"/>
    <w:rsid w:val="72A945B9"/>
    <w:rsid w:val="72C297A9"/>
    <w:rsid w:val="73017EE7"/>
    <w:rsid w:val="730B359A"/>
    <w:rsid w:val="730E1AFB"/>
    <w:rsid w:val="7313DA10"/>
    <w:rsid w:val="731B5C25"/>
    <w:rsid w:val="7321E47D"/>
    <w:rsid w:val="73221CBD"/>
    <w:rsid w:val="732466E1"/>
    <w:rsid w:val="7328C561"/>
    <w:rsid w:val="734937D2"/>
    <w:rsid w:val="7351DF1C"/>
    <w:rsid w:val="7364A4CA"/>
    <w:rsid w:val="73687453"/>
    <w:rsid w:val="736A68C0"/>
    <w:rsid w:val="736BB876"/>
    <w:rsid w:val="73788A43"/>
    <w:rsid w:val="7380B65B"/>
    <w:rsid w:val="739B2F95"/>
    <w:rsid w:val="73E6F55F"/>
    <w:rsid w:val="73EDC58A"/>
    <w:rsid w:val="7415CA54"/>
    <w:rsid w:val="742D12AE"/>
    <w:rsid w:val="74405B89"/>
    <w:rsid w:val="74627FE0"/>
    <w:rsid w:val="7479ED95"/>
    <w:rsid w:val="748351DA"/>
    <w:rsid w:val="74951750"/>
    <w:rsid w:val="74980BDB"/>
    <w:rsid w:val="749BEB4E"/>
    <w:rsid w:val="74BCEDCA"/>
    <w:rsid w:val="74C46236"/>
    <w:rsid w:val="74C7F75C"/>
    <w:rsid w:val="74D91D64"/>
    <w:rsid w:val="74E7E011"/>
    <w:rsid w:val="7514FCBA"/>
    <w:rsid w:val="752DC118"/>
    <w:rsid w:val="7538CC6A"/>
    <w:rsid w:val="7576B2D4"/>
    <w:rsid w:val="75909A2E"/>
    <w:rsid w:val="75913AB7"/>
    <w:rsid w:val="7594A18B"/>
    <w:rsid w:val="75996B98"/>
    <w:rsid w:val="75A02005"/>
    <w:rsid w:val="75A9C65C"/>
    <w:rsid w:val="75C75E2D"/>
    <w:rsid w:val="75CA72CC"/>
    <w:rsid w:val="75D4B012"/>
    <w:rsid w:val="75EBBE89"/>
    <w:rsid w:val="75FBBEB6"/>
    <w:rsid w:val="75FD58D8"/>
    <w:rsid w:val="762529E2"/>
    <w:rsid w:val="7630594F"/>
    <w:rsid w:val="763E777D"/>
    <w:rsid w:val="764B9E07"/>
    <w:rsid w:val="76645A8F"/>
    <w:rsid w:val="7664CDFE"/>
    <w:rsid w:val="766AA1A9"/>
    <w:rsid w:val="7674EDC5"/>
    <w:rsid w:val="76750D3A"/>
    <w:rsid w:val="768253C3"/>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7B1535"/>
    <w:rsid w:val="77AC0397"/>
    <w:rsid w:val="77DC6583"/>
    <w:rsid w:val="77E44185"/>
    <w:rsid w:val="77FCA6C3"/>
    <w:rsid w:val="7822E0C6"/>
    <w:rsid w:val="78317E95"/>
    <w:rsid w:val="785D4227"/>
    <w:rsid w:val="78748D88"/>
    <w:rsid w:val="7879AFE8"/>
    <w:rsid w:val="788A729E"/>
    <w:rsid w:val="788AE59B"/>
    <w:rsid w:val="789F59B4"/>
    <w:rsid w:val="78B70019"/>
    <w:rsid w:val="78C2EB4E"/>
    <w:rsid w:val="78C8253A"/>
    <w:rsid w:val="78F23FC9"/>
    <w:rsid w:val="790EA84D"/>
    <w:rsid w:val="793618E6"/>
    <w:rsid w:val="7936FC0B"/>
    <w:rsid w:val="79432D26"/>
    <w:rsid w:val="7943EC6B"/>
    <w:rsid w:val="79539CBB"/>
    <w:rsid w:val="79728998"/>
    <w:rsid w:val="797E8671"/>
    <w:rsid w:val="7995568D"/>
    <w:rsid w:val="79AB1CC1"/>
    <w:rsid w:val="79B7B4C6"/>
    <w:rsid w:val="79EAA339"/>
    <w:rsid w:val="79FA7922"/>
    <w:rsid w:val="79FAA521"/>
    <w:rsid w:val="7A045007"/>
    <w:rsid w:val="7A06BDF1"/>
    <w:rsid w:val="7A0C3D8D"/>
    <w:rsid w:val="7A160B79"/>
    <w:rsid w:val="7A1F17ED"/>
    <w:rsid w:val="7A382FF1"/>
    <w:rsid w:val="7A3C3A19"/>
    <w:rsid w:val="7A3C3B59"/>
    <w:rsid w:val="7A44A7CE"/>
    <w:rsid w:val="7A5C485F"/>
    <w:rsid w:val="7A77A57E"/>
    <w:rsid w:val="7A83A6A4"/>
    <w:rsid w:val="7AA49874"/>
    <w:rsid w:val="7AACAF50"/>
    <w:rsid w:val="7AB9AD3B"/>
    <w:rsid w:val="7AD0E2DA"/>
    <w:rsid w:val="7AEEB7D1"/>
    <w:rsid w:val="7B06A072"/>
    <w:rsid w:val="7B11C514"/>
    <w:rsid w:val="7B16477F"/>
    <w:rsid w:val="7B2B115D"/>
    <w:rsid w:val="7B367AE7"/>
    <w:rsid w:val="7B36F0D5"/>
    <w:rsid w:val="7B4BB67D"/>
    <w:rsid w:val="7B533AB5"/>
    <w:rsid w:val="7B680F33"/>
    <w:rsid w:val="7B6A4E84"/>
    <w:rsid w:val="7B7BCA6D"/>
    <w:rsid w:val="7B7F69EF"/>
    <w:rsid w:val="7B9C27FB"/>
    <w:rsid w:val="7BB3B816"/>
    <w:rsid w:val="7BB3E382"/>
    <w:rsid w:val="7BC15F3F"/>
    <w:rsid w:val="7BC7ECA3"/>
    <w:rsid w:val="7BC872D8"/>
    <w:rsid w:val="7BD40D63"/>
    <w:rsid w:val="7BDA4806"/>
    <w:rsid w:val="7BDB8263"/>
    <w:rsid w:val="7BE0782F"/>
    <w:rsid w:val="7C00EA0C"/>
    <w:rsid w:val="7C08247D"/>
    <w:rsid w:val="7C1758D7"/>
    <w:rsid w:val="7C1BF1FA"/>
    <w:rsid w:val="7C2D56A9"/>
    <w:rsid w:val="7C45E0B2"/>
    <w:rsid w:val="7C5198EC"/>
    <w:rsid w:val="7C663ADA"/>
    <w:rsid w:val="7C9B21BC"/>
    <w:rsid w:val="7CA2CD6E"/>
    <w:rsid w:val="7CC1EF03"/>
    <w:rsid w:val="7CE70DAD"/>
    <w:rsid w:val="7CF48094"/>
    <w:rsid w:val="7CFDBE92"/>
    <w:rsid w:val="7D02FB40"/>
    <w:rsid w:val="7D0F1126"/>
    <w:rsid w:val="7D25EC15"/>
    <w:rsid w:val="7D271963"/>
    <w:rsid w:val="7D2FFC75"/>
    <w:rsid w:val="7D330AA0"/>
    <w:rsid w:val="7D345978"/>
    <w:rsid w:val="7D48737F"/>
    <w:rsid w:val="7D5A254E"/>
    <w:rsid w:val="7D7869AA"/>
    <w:rsid w:val="7D801557"/>
    <w:rsid w:val="7D95BDD5"/>
    <w:rsid w:val="7D9B9EE6"/>
    <w:rsid w:val="7DA3087A"/>
    <w:rsid w:val="7DB2827E"/>
    <w:rsid w:val="7DC45472"/>
    <w:rsid w:val="7DCA96ED"/>
    <w:rsid w:val="7DEC9AA6"/>
    <w:rsid w:val="7E144158"/>
    <w:rsid w:val="7E163BFD"/>
    <w:rsid w:val="7E1A6D69"/>
    <w:rsid w:val="7E20689A"/>
    <w:rsid w:val="7E280FE8"/>
    <w:rsid w:val="7E338863"/>
    <w:rsid w:val="7E4CC8D2"/>
    <w:rsid w:val="7E50F1A1"/>
    <w:rsid w:val="7E57433B"/>
    <w:rsid w:val="7E5DDBB8"/>
    <w:rsid w:val="7E6138B1"/>
    <w:rsid w:val="7E8974E7"/>
    <w:rsid w:val="7E929FC9"/>
    <w:rsid w:val="7EAEAE9E"/>
    <w:rsid w:val="7EB87C8F"/>
    <w:rsid w:val="7ECDA7A2"/>
    <w:rsid w:val="7EE4AD00"/>
    <w:rsid w:val="7EEB58D8"/>
    <w:rsid w:val="7EF035AC"/>
    <w:rsid w:val="7EF79A38"/>
    <w:rsid w:val="7EFFBE89"/>
    <w:rsid w:val="7F0F080E"/>
    <w:rsid w:val="7F1A7983"/>
    <w:rsid w:val="7F1D61B0"/>
    <w:rsid w:val="7F2DC12B"/>
    <w:rsid w:val="7F40B57F"/>
    <w:rsid w:val="7F545613"/>
    <w:rsid w:val="7F62B244"/>
    <w:rsid w:val="7F6DFBFC"/>
    <w:rsid w:val="7FB07C3B"/>
    <w:rsid w:val="7FB25BC0"/>
    <w:rsid w:val="7FCCB5E4"/>
    <w:rsid w:val="7FE0B6D0"/>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296F225F-AE41-48BA-B383-B0549C68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semesportes?igshid=ZDdkNTZiN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tagram.com/semesportes?igshid=ZDdkNTZiN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portessaopaulo@prefeitura.sp.gov.br" TargetMode="External"/><Relationship Id="rId11" Type="http://schemas.openxmlformats.org/officeDocument/2006/relationships/hyperlink" Target="https://twitter.com/semesportes?t=KQXFP_33wb_UHVh8MilYGQ&amp;s=08" TargetMode="External"/><Relationship Id="rId5" Type="http://schemas.openxmlformats.org/officeDocument/2006/relationships/hyperlink" Target="http://www.planalto.gov.br/ccivil_03/_ato2011-2014/2014/lei/l13019.htm" TargetMode="External"/><Relationship Id="rId10" Type="http://schemas.openxmlformats.org/officeDocument/2006/relationships/hyperlink" Target="https://m.facebook.com/135093593333045/" TargetMode="External"/><Relationship Id="rId4" Type="http://schemas.openxmlformats.org/officeDocument/2006/relationships/webSettings" Target="webSettings.xml"/><Relationship Id="rId9" Type="http://schemas.openxmlformats.org/officeDocument/2006/relationships/hyperlink" Target="https://m.facebook.com/135093593333045/"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127</Pages>
  <Words>27886</Words>
  <Characters>150589</Characters>
  <Application>Microsoft Office Word</Application>
  <DocSecurity>0</DocSecurity>
  <Lines>1254</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Guilherme Barcellos Anhe</cp:lastModifiedBy>
  <cp:revision>3</cp:revision>
  <dcterms:created xsi:type="dcterms:W3CDTF">2023-11-29T19:34:00Z</dcterms:created>
  <dcterms:modified xsi:type="dcterms:W3CDTF">2023-11-29T19:36:00Z</dcterms:modified>
</cp:coreProperties>
</file>